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58" w:rsidRPr="00564F13" w:rsidRDefault="00A75658" w:rsidP="00A75658">
      <w:pPr>
        <w:pStyle w:val="Recuodecorpodetexto2"/>
        <w:tabs>
          <w:tab w:val="left" w:pos="720"/>
        </w:tabs>
        <w:spacing w:before="480" w:line="360" w:lineRule="auto"/>
        <w:ind w:left="0"/>
        <w:jc w:val="right"/>
        <w:rPr>
          <w:rFonts w:ascii="Bookman Old Style" w:hAnsi="Bookman Old Style"/>
          <w:b/>
          <w:sz w:val="22"/>
          <w:szCs w:val="22"/>
        </w:rPr>
      </w:pPr>
      <w:r w:rsidRPr="00564F13">
        <w:rPr>
          <w:rFonts w:ascii="Bookman Old Style" w:hAnsi="Bookman Old Style"/>
          <w:b/>
          <w:sz w:val="22"/>
          <w:szCs w:val="22"/>
        </w:rPr>
        <w:t xml:space="preserve">RESOLUÇÃO </w:t>
      </w:r>
      <w:proofErr w:type="spellStart"/>
      <w:proofErr w:type="gramStart"/>
      <w:r w:rsidRPr="00564F13">
        <w:rPr>
          <w:rFonts w:ascii="Bookman Old Style" w:hAnsi="Bookman Old Style"/>
          <w:b/>
          <w:sz w:val="22"/>
          <w:szCs w:val="22"/>
        </w:rPr>
        <w:t>ConsUni</w:t>
      </w:r>
      <w:proofErr w:type="spellEnd"/>
      <w:proofErr w:type="gramEnd"/>
      <w:r w:rsidRPr="00564F13">
        <w:rPr>
          <w:rFonts w:ascii="Bookman Old Style" w:hAnsi="Bookman Old Style"/>
          <w:b/>
          <w:sz w:val="22"/>
          <w:szCs w:val="22"/>
        </w:rPr>
        <w:t xml:space="preserve"> nº</w:t>
      </w:r>
      <w:r>
        <w:rPr>
          <w:rFonts w:ascii="Bookman Old Style" w:hAnsi="Bookman Old Style"/>
          <w:b/>
          <w:sz w:val="22"/>
          <w:szCs w:val="22"/>
        </w:rPr>
        <w:t xml:space="preserve"> 789, 20 de novembro de 2014</w:t>
      </w:r>
      <w:r w:rsidRPr="00564F13">
        <w:rPr>
          <w:rFonts w:ascii="Bookman Old Style" w:hAnsi="Bookman Old Style"/>
          <w:b/>
          <w:sz w:val="22"/>
          <w:szCs w:val="22"/>
        </w:rPr>
        <w:t>.</w:t>
      </w:r>
    </w:p>
    <w:p w:rsidR="00A75658" w:rsidRPr="00564F13" w:rsidRDefault="00A75658" w:rsidP="00A75658">
      <w:pPr>
        <w:pStyle w:val="Recuodecorpodetexto2"/>
        <w:tabs>
          <w:tab w:val="left" w:pos="720"/>
        </w:tabs>
        <w:spacing w:before="240" w:line="240" w:lineRule="auto"/>
        <w:ind w:left="2552"/>
        <w:jc w:val="both"/>
        <w:rPr>
          <w:rFonts w:ascii="Bookman Old Style" w:hAnsi="Bookman Old Style"/>
          <w:b/>
          <w:sz w:val="20"/>
          <w:szCs w:val="20"/>
        </w:rPr>
      </w:pPr>
      <w:r>
        <w:rPr>
          <w:rFonts w:ascii="Bookman Old Style" w:hAnsi="Bookman Old Style"/>
          <w:b/>
          <w:sz w:val="20"/>
          <w:szCs w:val="20"/>
        </w:rPr>
        <w:t xml:space="preserve">Aprova minuta padrão para elaboração de regimento interno dos departamentos acadêmicos. </w:t>
      </w:r>
    </w:p>
    <w:p w:rsidR="00A75658" w:rsidRPr="00F273E4" w:rsidRDefault="00A75658" w:rsidP="00A75658">
      <w:pPr>
        <w:tabs>
          <w:tab w:val="left" w:pos="720"/>
        </w:tabs>
        <w:ind w:left="2835"/>
        <w:jc w:val="both"/>
        <w:rPr>
          <w:rFonts w:ascii="Bookman Old Style" w:hAnsi="Bookman Old Style"/>
          <w:sz w:val="22"/>
          <w:szCs w:val="22"/>
        </w:rPr>
      </w:pPr>
    </w:p>
    <w:p w:rsidR="00A75658" w:rsidRDefault="00A75658" w:rsidP="00A75658">
      <w:pPr>
        <w:tabs>
          <w:tab w:val="left" w:pos="720"/>
        </w:tabs>
        <w:ind w:left="2835"/>
        <w:jc w:val="both"/>
        <w:rPr>
          <w:rFonts w:ascii="Bookman Old Style" w:hAnsi="Bookman Old Style"/>
          <w:sz w:val="22"/>
          <w:szCs w:val="22"/>
        </w:rPr>
      </w:pPr>
    </w:p>
    <w:p w:rsidR="00A75658" w:rsidRPr="00F273E4" w:rsidRDefault="00A75658" w:rsidP="00A75658">
      <w:pPr>
        <w:tabs>
          <w:tab w:val="left" w:pos="720"/>
        </w:tabs>
        <w:ind w:left="2835"/>
        <w:jc w:val="both"/>
        <w:rPr>
          <w:rFonts w:ascii="Bookman Old Style" w:hAnsi="Bookman Old Style"/>
          <w:sz w:val="22"/>
          <w:szCs w:val="22"/>
        </w:rPr>
      </w:pPr>
    </w:p>
    <w:p w:rsidR="00A75658" w:rsidRPr="00F273E4" w:rsidRDefault="00A75658" w:rsidP="00A75658">
      <w:pPr>
        <w:tabs>
          <w:tab w:val="left" w:pos="720"/>
        </w:tabs>
        <w:ind w:left="2835"/>
        <w:jc w:val="both"/>
        <w:rPr>
          <w:rFonts w:ascii="Bookman Old Style" w:hAnsi="Bookman Old Style"/>
          <w:sz w:val="22"/>
          <w:szCs w:val="22"/>
        </w:rPr>
      </w:pPr>
    </w:p>
    <w:p w:rsidR="00A75658" w:rsidRPr="00F273E4" w:rsidRDefault="00A75658" w:rsidP="00A75658">
      <w:pPr>
        <w:autoSpaceDE w:val="0"/>
        <w:autoSpaceDN w:val="0"/>
        <w:adjustRightInd w:val="0"/>
        <w:spacing w:line="360" w:lineRule="auto"/>
        <w:ind w:firstLine="709"/>
        <w:jc w:val="both"/>
        <w:rPr>
          <w:rFonts w:ascii="Bookman Old Style" w:hAnsi="Bookman Old Style" w:cs="ArialMT"/>
          <w:sz w:val="22"/>
          <w:szCs w:val="22"/>
        </w:rPr>
      </w:pPr>
      <w:r w:rsidRPr="00F273E4">
        <w:rPr>
          <w:rFonts w:ascii="Bookman Old Style" w:hAnsi="Bookman Old Style"/>
          <w:sz w:val="22"/>
          <w:szCs w:val="22"/>
        </w:rPr>
        <w:t xml:space="preserve">O Conselho Universitário da Universidade Federal de São Carlos, no exercício das atribuições legais e estatutárias que lhe conferem o Estatuto e o Regimento Geral da UFSCar, reunido para sua 206ª reunião ordinária, </w:t>
      </w:r>
      <w:r>
        <w:rPr>
          <w:rFonts w:ascii="Bookman Old Style" w:hAnsi="Bookman Old Style"/>
          <w:sz w:val="22"/>
          <w:szCs w:val="22"/>
        </w:rPr>
        <w:t xml:space="preserve">de 31/10/2014, </w:t>
      </w:r>
      <w:r w:rsidRPr="00F273E4">
        <w:rPr>
          <w:rFonts w:ascii="Bookman Old Style" w:hAnsi="Bookman Old Style"/>
          <w:sz w:val="22"/>
          <w:szCs w:val="22"/>
        </w:rPr>
        <w:t xml:space="preserve">considerando </w:t>
      </w:r>
      <w:r>
        <w:rPr>
          <w:rFonts w:ascii="Bookman Old Style" w:hAnsi="Bookman Old Style"/>
          <w:sz w:val="22"/>
          <w:szCs w:val="22"/>
        </w:rPr>
        <w:t>a documentação que compõe o Proc. nº 23112.001735/2014-01,</w:t>
      </w:r>
    </w:p>
    <w:p w:rsidR="00A75658" w:rsidRPr="00F273E4" w:rsidRDefault="00A75658" w:rsidP="00A75658">
      <w:pPr>
        <w:tabs>
          <w:tab w:val="left" w:pos="720"/>
        </w:tabs>
        <w:spacing w:before="240" w:after="240" w:line="360" w:lineRule="auto"/>
        <w:jc w:val="both"/>
        <w:rPr>
          <w:rFonts w:ascii="Bookman Old Style" w:hAnsi="Bookman Old Style"/>
          <w:sz w:val="22"/>
          <w:szCs w:val="22"/>
        </w:rPr>
      </w:pPr>
      <w:r w:rsidRPr="00F273E4">
        <w:rPr>
          <w:rFonts w:ascii="Bookman Old Style" w:hAnsi="Bookman Old Style"/>
          <w:b/>
          <w:sz w:val="22"/>
          <w:szCs w:val="22"/>
        </w:rPr>
        <w:t xml:space="preserve">R E S O L V E </w:t>
      </w:r>
    </w:p>
    <w:p w:rsidR="00A75658" w:rsidRPr="00F273E4" w:rsidRDefault="00A75658" w:rsidP="00A75658">
      <w:pPr>
        <w:autoSpaceDE w:val="0"/>
        <w:autoSpaceDN w:val="0"/>
        <w:adjustRightInd w:val="0"/>
        <w:spacing w:line="360" w:lineRule="auto"/>
        <w:ind w:firstLine="708"/>
        <w:jc w:val="both"/>
        <w:rPr>
          <w:rFonts w:ascii="Bookman Old Style" w:hAnsi="Bookman Old Style"/>
          <w:sz w:val="22"/>
          <w:szCs w:val="22"/>
        </w:rPr>
      </w:pPr>
      <w:r w:rsidRPr="00F273E4">
        <w:rPr>
          <w:rFonts w:ascii="Bookman Old Style" w:hAnsi="Bookman Old Style"/>
          <w:b/>
          <w:sz w:val="22"/>
          <w:szCs w:val="22"/>
        </w:rPr>
        <w:t>Art. 1º.</w:t>
      </w:r>
      <w:r>
        <w:rPr>
          <w:rFonts w:ascii="Bookman Old Style" w:hAnsi="Bookman Old Style"/>
          <w:sz w:val="22"/>
          <w:szCs w:val="22"/>
        </w:rPr>
        <w:t xml:space="preserve"> Aprovar a anexa minuta padrão para elaboração de regimento interno dos departamentos acadêmicos da UFSCar. </w:t>
      </w:r>
    </w:p>
    <w:p w:rsidR="00A75658" w:rsidRPr="00F273E4" w:rsidRDefault="00A75658" w:rsidP="00A75658">
      <w:pPr>
        <w:tabs>
          <w:tab w:val="left" w:pos="720"/>
        </w:tabs>
        <w:spacing w:before="120" w:line="360" w:lineRule="auto"/>
        <w:jc w:val="both"/>
        <w:rPr>
          <w:rFonts w:ascii="Bookman Old Style" w:hAnsi="Bookman Old Style"/>
          <w:sz w:val="22"/>
          <w:szCs w:val="22"/>
        </w:rPr>
      </w:pPr>
      <w:r w:rsidRPr="00F273E4">
        <w:rPr>
          <w:rFonts w:ascii="Bookman Old Style" w:hAnsi="Bookman Old Style"/>
          <w:b/>
          <w:sz w:val="22"/>
          <w:szCs w:val="22"/>
        </w:rPr>
        <w:tab/>
        <w:t xml:space="preserve">Art. 2º. </w:t>
      </w:r>
      <w:r w:rsidRPr="00F273E4">
        <w:rPr>
          <w:rFonts w:ascii="Bookman Old Style" w:hAnsi="Bookman Old Style"/>
          <w:sz w:val="22"/>
          <w:szCs w:val="22"/>
        </w:rPr>
        <w:t xml:space="preserve">Esta Resolução entra em vigor nesta data, revogando-se as disposições em contrário. </w:t>
      </w:r>
    </w:p>
    <w:p w:rsidR="00A75658" w:rsidRPr="00F273E4" w:rsidRDefault="00A75658" w:rsidP="00A75658">
      <w:pPr>
        <w:tabs>
          <w:tab w:val="left" w:pos="720"/>
        </w:tabs>
        <w:spacing w:line="360" w:lineRule="auto"/>
        <w:jc w:val="both"/>
        <w:rPr>
          <w:rFonts w:ascii="Bookman Old Style" w:hAnsi="Bookman Old Style"/>
          <w:sz w:val="22"/>
          <w:szCs w:val="22"/>
        </w:rPr>
      </w:pPr>
    </w:p>
    <w:p w:rsidR="00A75658" w:rsidRPr="00F273E4" w:rsidRDefault="00A75658" w:rsidP="00A75658">
      <w:pPr>
        <w:tabs>
          <w:tab w:val="left" w:pos="720"/>
        </w:tabs>
        <w:spacing w:line="360" w:lineRule="auto"/>
        <w:jc w:val="both"/>
        <w:rPr>
          <w:rFonts w:ascii="Bookman Old Style" w:hAnsi="Bookman Old Style"/>
          <w:sz w:val="22"/>
          <w:szCs w:val="22"/>
        </w:rPr>
      </w:pPr>
    </w:p>
    <w:p w:rsidR="00A75658" w:rsidRPr="00F273E4" w:rsidRDefault="00A75658" w:rsidP="00A75658">
      <w:pPr>
        <w:tabs>
          <w:tab w:val="left" w:pos="720"/>
        </w:tabs>
        <w:spacing w:line="360" w:lineRule="auto"/>
        <w:jc w:val="both"/>
        <w:rPr>
          <w:rFonts w:ascii="Bookman Old Style" w:hAnsi="Bookman Old Style"/>
          <w:sz w:val="22"/>
          <w:szCs w:val="22"/>
        </w:rPr>
      </w:pPr>
    </w:p>
    <w:p w:rsidR="00A75658" w:rsidRPr="00F273E4" w:rsidRDefault="00A75658" w:rsidP="00A75658">
      <w:pPr>
        <w:tabs>
          <w:tab w:val="left" w:pos="720"/>
        </w:tabs>
        <w:spacing w:line="360" w:lineRule="auto"/>
        <w:jc w:val="both"/>
        <w:rPr>
          <w:rFonts w:ascii="Bookman Old Style" w:hAnsi="Bookman Old Style"/>
          <w:sz w:val="22"/>
          <w:szCs w:val="22"/>
        </w:rPr>
      </w:pPr>
    </w:p>
    <w:p w:rsidR="00A75658" w:rsidRDefault="00A75658" w:rsidP="00A75658">
      <w:pPr>
        <w:tabs>
          <w:tab w:val="left" w:pos="720"/>
        </w:tabs>
        <w:spacing w:line="360" w:lineRule="auto"/>
        <w:jc w:val="center"/>
        <w:rPr>
          <w:rFonts w:ascii="Bookman Old Style" w:hAnsi="Bookman Old Style"/>
          <w:sz w:val="22"/>
          <w:szCs w:val="22"/>
        </w:rPr>
      </w:pPr>
    </w:p>
    <w:p w:rsidR="00A75658" w:rsidRPr="00F273E4" w:rsidRDefault="00A75658" w:rsidP="00A75658">
      <w:pPr>
        <w:tabs>
          <w:tab w:val="left" w:pos="720"/>
        </w:tabs>
        <w:spacing w:line="360" w:lineRule="auto"/>
        <w:jc w:val="center"/>
        <w:rPr>
          <w:rFonts w:ascii="Bookman Old Style" w:hAnsi="Bookman Old Style"/>
          <w:sz w:val="22"/>
          <w:szCs w:val="22"/>
        </w:rPr>
      </w:pPr>
      <w:r w:rsidRPr="00F273E4">
        <w:rPr>
          <w:rFonts w:ascii="Bookman Old Style" w:hAnsi="Bookman Old Style"/>
          <w:sz w:val="22"/>
          <w:szCs w:val="22"/>
        </w:rPr>
        <w:t xml:space="preserve">Prof. Dr. </w:t>
      </w:r>
      <w:proofErr w:type="spellStart"/>
      <w:r w:rsidRPr="00F273E4">
        <w:rPr>
          <w:rFonts w:ascii="Bookman Old Style" w:hAnsi="Bookman Old Style"/>
          <w:sz w:val="22"/>
          <w:szCs w:val="22"/>
        </w:rPr>
        <w:t>Targino</w:t>
      </w:r>
      <w:proofErr w:type="spellEnd"/>
      <w:r w:rsidRPr="00F273E4">
        <w:rPr>
          <w:rFonts w:ascii="Bookman Old Style" w:hAnsi="Bookman Old Style"/>
          <w:sz w:val="22"/>
          <w:szCs w:val="22"/>
        </w:rPr>
        <w:t xml:space="preserve"> de Araújo Filho</w:t>
      </w:r>
    </w:p>
    <w:p w:rsidR="00A75658" w:rsidRPr="00F273E4" w:rsidRDefault="00A75658" w:rsidP="00A75658">
      <w:pPr>
        <w:tabs>
          <w:tab w:val="left" w:pos="720"/>
        </w:tabs>
        <w:spacing w:line="360" w:lineRule="auto"/>
        <w:jc w:val="center"/>
        <w:rPr>
          <w:rFonts w:ascii="Bookman Old Style" w:hAnsi="Bookman Old Style"/>
          <w:sz w:val="22"/>
          <w:szCs w:val="22"/>
        </w:rPr>
      </w:pPr>
      <w:r w:rsidRPr="00F273E4">
        <w:rPr>
          <w:rFonts w:ascii="Bookman Old Style" w:hAnsi="Bookman Old Style"/>
          <w:sz w:val="22"/>
          <w:szCs w:val="22"/>
        </w:rPr>
        <w:t>Presidente do Conselho Universitário</w:t>
      </w:r>
    </w:p>
    <w:p w:rsidR="00A75658" w:rsidRPr="00A72703" w:rsidRDefault="00A75658" w:rsidP="00A75658">
      <w:pPr>
        <w:jc w:val="both"/>
        <w:rPr>
          <w:rFonts w:ascii="Bookman Old Style" w:hAnsi="Bookman Old Style"/>
          <w:sz w:val="22"/>
          <w:szCs w:val="22"/>
        </w:rPr>
      </w:pPr>
    </w:p>
    <w:p w:rsidR="00A75658" w:rsidRDefault="00A75658" w:rsidP="00A75658">
      <w:pPr>
        <w:jc w:val="both"/>
        <w:rPr>
          <w:rFonts w:ascii="Bookman Old Style" w:hAnsi="Bookman Old Style"/>
          <w:sz w:val="22"/>
          <w:szCs w:val="22"/>
        </w:rPr>
      </w:pPr>
    </w:p>
    <w:p w:rsidR="00A75658" w:rsidRDefault="00A75658" w:rsidP="00A75658">
      <w:pPr>
        <w:jc w:val="both"/>
        <w:rPr>
          <w:rFonts w:ascii="Bookman Old Style" w:hAnsi="Bookman Old Style"/>
          <w:sz w:val="22"/>
          <w:szCs w:val="22"/>
        </w:rPr>
      </w:pPr>
    </w:p>
    <w:p w:rsidR="00A75658" w:rsidRPr="00A72703" w:rsidRDefault="00A75658" w:rsidP="00A75658">
      <w:pPr>
        <w:jc w:val="both"/>
        <w:rPr>
          <w:rFonts w:ascii="Bookman Old Style" w:hAnsi="Bookman Old Style"/>
          <w:sz w:val="22"/>
          <w:szCs w:val="22"/>
        </w:rPr>
      </w:pPr>
    </w:p>
    <w:p w:rsidR="00F356A2" w:rsidRPr="00F765F8" w:rsidRDefault="00F356A2" w:rsidP="00F356A2">
      <w:pPr>
        <w:tabs>
          <w:tab w:val="left" w:pos="720"/>
        </w:tabs>
        <w:jc w:val="right"/>
        <w:rPr>
          <w:rFonts w:ascii="Bookman Old Style" w:hAnsi="Bookman Old Style"/>
          <w:b/>
          <w:sz w:val="22"/>
          <w:szCs w:val="22"/>
        </w:rPr>
      </w:pPr>
      <w:r>
        <w:rPr>
          <w:rFonts w:ascii="Bookman Old Style" w:hAnsi="Bookman Old Style"/>
          <w:sz w:val="22"/>
          <w:szCs w:val="22"/>
        </w:rPr>
        <w:br w:type="column"/>
      </w:r>
      <w:r w:rsidRPr="00F765F8">
        <w:rPr>
          <w:rFonts w:ascii="Bookman Old Style" w:hAnsi="Bookman Old Style"/>
          <w:b/>
          <w:sz w:val="22"/>
          <w:szCs w:val="22"/>
        </w:rPr>
        <w:lastRenderedPageBreak/>
        <w:t xml:space="preserve">RESOLUÇÃO </w:t>
      </w:r>
      <w:proofErr w:type="spellStart"/>
      <w:proofErr w:type="gramStart"/>
      <w:r w:rsidRPr="00F765F8">
        <w:rPr>
          <w:rFonts w:ascii="Bookman Old Style" w:hAnsi="Bookman Old Style"/>
          <w:b/>
          <w:sz w:val="22"/>
          <w:szCs w:val="22"/>
        </w:rPr>
        <w:t>ConsUni</w:t>
      </w:r>
      <w:proofErr w:type="spellEnd"/>
      <w:proofErr w:type="gramEnd"/>
      <w:r w:rsidRPr="00F765F8">
        <w:rPr>
          <w:rFonts w:ascii="Bookman Old Style" w:hAnsi="Bookman Old Style"/>
          <w:b/>
          <w:sz w:val="22"/>
          <w:szCs w:val="22"/>
        </w:rPr>
        <w:t xml:space="preserve"> nº 838, de 04 de março  de 2016.</w:t>
      </w:r>
    </w:p>
    <w:p w:rsidR="00F356A2" w:rsidRPr="00F765F8" w:rsidRDefault="00F356A2" w:rsidP="00F356A2">
      <w:pPr>
        <w:pStyle w:val="Recuodecorpodetexto2"/>
        <w:tabs>
          <w:tab w:val="left" w:pos="720"/>
        </w:tabs>
        <w:spacing w:before="240" w:line="360" w:lineRule="auto"/>
        <w:ind w:left="2438"/>
        <w:jc w:val="both"/>
        <w:rPr>
          <w:rFonts w:ascii="Bookman Old Style" w:hAnsi="Bookman Old Style"/>
          <w:b/>
          <w:bCs/>
          <w:sz w:val="18"/>
          <w:szCs w:val="18"/>
        </w:rPr>
      </w:pPr>
      <w:r w:rsidRPr="00F765F8">
        <w:rPr>
          <w:rFonts w:ascii="Bookman Old Style" w:hAnsi="Bookman Old Style"/>
          <w:b/>
          <w:bCs/>
          <w:sz w:val="18"/>
          <w:szCs w:val="18"/>
        </w:rPr>
        <w:t xml:space="preserve">Aprova alterações na Minuta Padrão para elaboração de regimento interno dos departamentos acadêmicos da UFSCar. </w:t>
      </w:r>
    </w:p>
    <w:p w:rsidR="00F356A2" w:rsidRPr="00F765F8" w:rsidRDefault="00F356A2" w:rsidP="00F356A2">
      <w:pPr>
        <w:tabs>
          <w:tab w:val="left" w:pos="720"/>
        </w:tabs>
        <w:ind w:left="2835"/>
        <w:jc w:val="both"/>
        <w:rPr>
          <w:rFonts w:ascii="Bookman Old Style" w:hAnsi="Bookman Old Style"/>
          <w:sz w:val="22"/>
          <w:szCs w:val="22"/>
        </w:rPr>
      </w:pPr>
    </w:p>
    <w:p w:rsidR="00F356A2" w:rsidRPr="00F765F8" w:rsidRDefault="00F356A2" w:rsidP="00F356A2">
      <w:pPr>
        <w:tabs>
          <w:tab w:val="left" w:pos="720"/>
        </w:tabs>
        <w:ind w:left="2835"/>
        <w:jc w:val="both"/>
        <w:rPr>
          <w:rFonts w:ascii="Bookman Old Style" w:hAnsi="Bookman Old Style"/>
          <w:sz w:val="22"/>
          <w:szCs w:val="22"/>
        </w:rPr>
      </w:pPr>
    </w:p>
    <w:p w:rsidR="00F356A2" w:rsidRPr="00F765F8" w:rsidRDefault="00F356A2" w:rsidP="00F356A2">
      <w:pPr>
        <w:tabs>
          <w:tab w:val="left" w:pos="720"/>
        </w:tabs>
        <w:spacing w:line="360" w:lineRule="auto"/>
        <w:ind w:firstLine="851"/>
        <w:jc w:val="both"/>
        <w:rPr>
          <w:rFonts w:ascii="Bookman Old Style" w:hAnsi="Bookman Old Style"/>
          <w:sz w:val="22"/>
          <w:szCs w:val="22"/>
        </w:rPr>
      </w:pPr>
      <w:r w:rsidRPr="00F765F8">
        <w:rPr>
          <w:rFonts w:ascii="Bookman Old Style" w:hAnsi="Bookman Old Style"/>
          <w:sz w:val="22"/>
          <w:szCs w:val="22"/>
        </w:rPr>
        <w:t xml:space="preserve">O Conselho Universitário da Universidade Federal de São Carlos, no uso de suas atribuições legais e estatutárias, que lhe conferem o Estatuto e Regimento Geral da UFSCar, reunido nesta data para sua 217ª reunião ordinária, </w:t>
      </w:r>
    </w:p>
    <w:p w:rsidR="00F356A2" w:rsidRPr="00F765F8" w:rsidRDefault="00F356A2" w:rsidP="00F356A2">
      <w:pPr>
        <w:tabs>
          <w:tab w:val="left" w:pos="720"/>
        </w:tabs>
        <w:spacing w:before="240" w:after="240" w:line="360" w:lineRule="auto"/>
        <w:jc w:val="both"/>
        <w:rPr>
          <w:rFonts w:ascii="Bookman Old Style" w:hAnsi="Bookman Old Style"/>
          <w:sz w:val="22"/>
          <w:szCs w:val="22"/>
        </w:rPr>
      </w:pPr>
      <w:r w:rsidRPr="00F765F8">
        <w:rPr>
          <w:rFonts w:ascii="Bookman Old Style" w:hAnsi="Bookman Old Style"/>
          <w:b/>
          <w:sz w:val="22"/>
          <w:szCs w:val="22"/>
        </w:rPr>
        <w:t xml:space="preserve">R E S O L V E </w:t>
      </w:r>
    </w:p>
    <w:p w:rsidR="00F356A2" w:rsidRPr="00F765F8" w:rsidRDefault="00F356A2" w:rsidP="00F356A2">
      <w:pPr>
        <w:spacing w:line="360" w:lineRule="auto"/>
        <w:ind w:firstLine="709"/>
        <w:jc w:val="both"/>
        <w:rPr>
          <w:rFonts w:ascii="Bookman Old Style" w:hAnsi="Bookman Old Style"/>
          <w:sz w:val="22"/>
          <w:szCs w:val="22"/>
        </w:rPr>
      </w:pPr>
      <w:r w:rsidRPr="00F765F8">
        <w:rPr>
          <w:rFonts w:ascii="Bookman Old Style" w:hAnsi="Bookman Old Style"/>
          <w:b/>
          <w:sz w:val="22"/>
          <w:szCs w:val="22"/>
        </w:rPr>
        <w:t>Art. 1º.</w:t>
      </w:r>
      <w:r w:rsidRPr="00F765F8">
        <w:rPr>
          <w:rFonts w:ascii="Bookman Old Style" w:hAnsi="Bookman Old Style"/>
          <w:sz w:val="22"/>
          <w:szCs w:val="22"/>
        </w:rPr>
        <w:t xml:space="preserve"> A Minuta Padrão para elaboração de regimento interno dos departamentos acadêmicos da UFSCar, aprovada pela Resolução </w:t>
      </w:r>
      <w:proofErr w:type="spellStart"/>
      <w:proofErr w:type="gramStart"/>
      <w:r w:rsidRPr="00F765F8">
        <w:rPr>
          <w:rFonts w:ascii="Bookman Old Style" w:hAnsi="Bookman Old Style"/>
          <w:sz w:val="22"/>
          <w:szCs w:val="22"/>
        </w:rPr>
        <w:t>ConsUni</w:t>
      </w:r>
      <w:proofErr w:type="spellEnd"/>
      <w:proofErr w:type="gramEnd"/>
      <w:r w:rsidRPr="00F765F8">
        <w:rPr>
          <w:rFonts w:ascii="Bookman Old Style" w:hAnsi="Bookman Old Style"/>
          <w:sz w:val="22"/>
          <w:szCs w:val="22"/>
        </w:rPr>
        <w:t xml:space="preserve"> nº 789, de 20/11/2014, passa a vigorar com as alterações a seguir especificadas.</w:t>
      </w:r>
    </w:p>
    <w:p w:rsidR="00F356A2" w:rsidRPr="00F765F8" w:rsidRDefault="00F356A2" w:rsidP="00F356A2">
      <w:pPr>
        <w:spacing w:before="120" w:line="360" w:lineRule="auto"/>
        <w:ind w:firstLine="709"/>
        <w:jc w:val="both"/>
        <w:rPr>
          <w:rFonts w:ascii="Bookman Old Style" w:hAnsi="Bookman Old Style"/>
          <w:sz w:val="22"/>
          <w:szCs w:val="22"/>
        </w:rPr>
      </w:pPr>
      <w:r w:rsidRPr="00F765F8">
        <w:rPr>
          <w:rFonts w:ascii="Bookman Old Style" w:hAnsi="Bookman Old Style"/>
          <w:b/>
          <w:sz w:val="22"/>
          <w:szCs w:val="22"/>
        </w:rPr>
        <w:t>Art. 2º.</w:t>
      </w:r>
      <w:r w:rsidRPr="00F765F8">
        <w:rPr>
          <w:rFonts w:ascii="Bookman Old Style" w:hAnsi="Bookman Old Style"/>
          <w:sz w:val="22"/>
          <w:szCs w:val="22"/>
        </w:rPr>
        <w:t xml:space="preserve"> O Parágrafo Único do Art. 28</w:t>
      </w:r>
      <w:proofErr w:type="gramStart"/>
      <w:r w:rsidRPr="00F765F8">
        <w:rPr>
          <w:rFonts w:ascii="Bookman Old Style" w:hAnsi="Bookman Old Style"/>
          <w:sz w:val="22"/>
          <w:szCs w:val="22"/>
        </w:rPr>
        <w:t>, passa</w:t>
      </w:r>
      <w:proofErr w:type="gramEnd"/>
      <w:r w:rsidRPr="00F765F8">
        <w:rPr>
          <w:rFonts w:ascii="Bookman Old Style" w:hAnsi="Bookman Old Style"/>
          <w:sz w:val="22"/>
          <w:szCs w:val="22"/>
        </w:rPr>
        <w:t xml:space="preserve"> a vigorar com a seguinte redação:</w:t>
      </w:r>
    </w:p>
    <w:p w:rsidR="00F356A2" w:rsidRPr="00F765F8" w:rsidRDefault="00F356A2" w:rsidP="00F356A2">
      <w:pPr>
        <w:spacing w:line="360" w:lineRule="auto"/>
        <w:ind w:left="709" w:right="454"/>
        <w:jc w:val="both"/>
        <w:rPr>
          <w:rFonts w:ascii="Bookman Old Style" w:hAnsi="Bookman Old Style"/>
          <w:sz w:val="22"/>
          <w:szCs w:val="22"/>
        </w:rPr>
      </w:pPr>
      <w:r w:rsidRPr="00F765F8">
        <w:rPr>
          <w:rFonts w:ascii="Bookman Old Style" w:hAnsi="Bookman Old Style"/>
          <w:i/>
          <w:sz w:val="22"/>
          <w:szCs w:val="22"/>
        </w:rPr>
        <w:t>“Parágrafo Único. Os votos válidos comporão o resultado final, sendo que a apuração dos resultados seguirá a orientação da Lei nº 9192/95, relativa</w:t>
      </w:r>
      <w:proofErr w:type="gramStart"/>
      <w:r w:rsidRPr="00F765F8">
        <w:rPr>
          <w:rFonts w:ascii="Bookman Old Style" w:hAnsi="Bookman Old Style"/>
          <w:i/>
          <w:sz w:val="22"/>
          <w:szCs w:val="22"/>
        </w:rPr>
        <w:t xml:space="preserve">  </w:t>
      </w:r>
      <w:proofErr w:type="gramEnd"/>
      <w:r w:rsidRPr="00F765F8">
        <w:rPr>
          <w:rFonts w:ascii="Bookman Old Style" w:hAnsi="Bookman Old Style"/>
          <w:i/>
          <w:sz w:val="22"/>
          <w:szCs w:val="22"/>
        </w:rPr>
        <w:t>à eleição de dirigentes universitários, ou seja, observando o peso mínimo de setenta por cento para os votos da categoria docente’</w:t>
      </w:r>
      <w:r w:rsidRPr="00F765F8">
        <w:rPr>
          <w:rFonts w:ascii="Bookman Old Style" w:hAnsi="Bookman Old Style"/>
          <w:sz w:val="22"/>
          <w:szCs w:val="22"/>
        </w:rPr>
        <w:t>.</w:t>
      </w:r>
    </w:p>
    <w:p w:rsidR="00F356A2" w:rsidRPr="00F356A2" w:rsidRDefault="00F356A2" w:rsidP="00F356A2">
      <w:pPr>
        <w:spacing w:before="120" w:line="360" w:lineRule="auto"/>
        <w:ind w:firstLine="709"/>
        <w:jc w:val="both"/>
        <w:rPr>
          <w:rFonts w:ascii="Bookman Old Style" w:hAnsi="Bookman Old Style"/>
          <w:sz w:val="22"/>
          <w:szCs w:val="22"/>
        </w:rPr>
      </w:pPr>
      <w:r w:rsidRPr="00F356A2">
        <w:rPr>
          <w:rFonts w:ascii="Bookman Old Style" w:hAnsi="Bookman Old Style"/>
          <w:b/>
          <w:sz w:val="22"/>
          <w:szCs w:val="22"/>
        </w:rPr>
        <w:t>Art. 3º.</w:t>
      </w:r>
      <w:r w:rsidRPr="00F356A2">
        <w:rPr>
          <w:rFonts w:ascii="Bookman Old Style" w:hAnsi="Bookman Old Style"/>
          <w:sz w:val="22"/>
          <w:szCs w:val="22"/>
        </w:rPr>
        <w:t xml:space="preserve"> O Art. 29 passa a vigorar com a seguinte redação:</w:t>
      </w:r>
    </w:p>
    <w:p w:rsidR="00F356A2" w:rsidRPr="00F356A2" w:rsidRDefault="00F356A2" w:rsidP="00F356A2">
      <w:pPr>
        <w:spacing w:line="360" w:lineRule="auto"/>
        <w:ind w:left="709" w:right="454"/>
        <w:jc w:val="both"/>
        <w:rPr>
          <w:rFonts w:ascii="Bookman Old Style" w:hAnsi="Bookman Old Style"/>
          <w:i/>
          <w:sz w:val="22"/>
          <w:szCs w:val="22"/>
        </w:rPr>
      </w:pPr>
      <w:proofErr w:type="gramStart"/>
      <w:r w:rsidRPr="00F356A2">
        <w:rPr>
          <w:rFonts w:ascii="Bookman Old Style" w:hAnsi="Bookman Old Style"/>
          <w:i/>
          <w:sz w:val="22"/>
          <w:szCs w:val="22"/>
        </w:rPr>
        <w:t>“Art. 29.</w:t>
      </w:r>
      <w:proofErr w:type="gramEnd"/>
      <w:r w:rsidRPr="00F356A2">
        <w:rPr>
          <w:rFonts w:ascii="Bookman Old Style" w:hAnsi="Bookman Old Style"/>
          <w:i/>
          <w:sz w:val="22"/>
          <w:szCs w:val="22"/>
        </w:rPr>
        <w:t xml:space="preserve"> Em caso de empate entre chapas, serão considerados, para fins de desempate, sucessivamente, os seguintes critérios:</w:t>
      </w:r>
    </w:p>
    <w:p w:rsidR="00F356A2" w:rsidRPr="00F356A2" w:rsidRDefault="00F356A2" w:rsidP="00F356A2">
      <w:pPr>
        <w:pStyle w:val="PargrafodaLista"/>
        <w:spacing w:line="360" w:lineRule="auto"/>
        <w:ind w:left="709" w:right="454"/>
        <w:rPr>
          <w:rFonts w:ascii="Bookman Old Style" w:hAnsi="Bookman Old Style"/>
          <w:i/>
          <w:sz w:val="22"/>
          <w:szCs w:val="22"/>
        </w:rPr>
      </w:pPr>
      <w:r w:rsidRPr="00F356A2">
        <w:rPr>
          <w:rFonts w:ascii="Bookman Old Style" w:hAnsi="Bookman Old Style"/>
          <w:i/>
          <w:sz w:val="22"/>
          <w:szCs w:val="22"/>
        </w:rPr>
        <w:t>a) candidato à chefia com maior titulação na carreira docente;</w:t>
      </w:r>
    </w:p>
    <w:p w:rsidR="00F356A2" w:rsidRPr="00F356A2" w:rsidRDefault="00F356A2" w:rsidP="00F356A2">
      <w:pPr>
        <w:pStyle w:val="PargrafodaLista"/>
        <w:spacing w:line="360" w:lineRule="auto"/>
        <w:ind w:left="709" w:right="454"/>
        <w:rPr>
          <w:rFonts w:ascii="Bookman Old Style" w:hAnsi="Bookman Old Style"/>
          <w:i/>
          <w:sz w:val="22"/>
          <w:szCs w:val="22"/>
        </w:rPr>
      </w:pPr>
      <w:r w:rsidRPr="00F356A2">
        <w:rPr>
          <w:rFonts w:ascii="Bookman Old Style" w:hAnsi="Bookman Old Style"/>
          <w:i/>
          <w:sz w:val="22"/>
          <w:szCs w:val="22"/>
        </w:rPr>
        <w:t>b) candidato à chefia com maior tempo de vínculo docente na Universidade;</w:t>
      </w:r>
    </w:p>
    <w:p w:rsidR="00F356A2" w:rsidRPr="00F356A2" w:rsidRDefault="00F356A2" w:rsidP="00F356A2">
      <w:pPr>
        <w:pStyle w:val="PargrafodaLista"/>
        <w:spacing w:line="360" w:lineRule="auto"/>
        <w:ind w:left="709" w:right="454"/>
        <w:rPr>
          <w:rFonts w:ascii="Bookman Old Style" w:hAnsi="Bookman Old Style"/>
          <w:i/>
          <w:sz w:val="22"/>
          <w:szCs w:val="22"/>
        </w:rPr>
      </w:pPr>
      <w:r w:rsidRPr="00F356A2">
        <w:rPr>
          <w:rFonts w:ascii="Bookman Old Style" w:hAnsi="Bookman Old Style"/>
          <w:i/>
          <w:sz w:val="22"/>
          <w:szCs w:val="22"/>
        </w:rPr>
        <w:t xml:space="preserve">c) </w:t>
      </w:r>
      <w:proofErr w:type="gramStart"/>
      <w:r w:rsidRPr="00F356A2">
        <w:rPr>
          <w:rFonts w:ascii="Bookman Old Style" w:hAnsi="Bookman Old Style"/>
          <w:i/>
          <w:sz w:val="22"/>
          <w:szCs w:val="22"/>
        </w:rPr>
        <w:t>candidato à chefia com maior idade.”</w:t>
      </w:r>
      <w:proofErr w:type="gramEnd"/>
    </w:p>
    <w:p w:rsidR="00F356A2" w:rsidRPr="00F765F8" w:rsidRDefault="00F356A2" w:rsidP="00F356A2">
      <w:pPr>
        <w:tabs>
          <w:tab w:val="left" w:pos="720"/>
        </w:tabs>
        <w:spacing w:before="120" w:line="360" w:lineRule="auto"/>
        <w:ind w:firstLine="680"/>
        <w:jc w:val="both"/>
        <w:rPr>
          <w:rFonts w:ascii="Bookman Old Style" w:hAnsi="Bookman Old Style"/>
          <w:sz w:val="22"/>
          <w:szCs w:val="22"/>
        </w:rPr>
      </w:pPr>
      <w:r w:rsidRPr="00F356A2">
        <w:rPr>
          <w:rFonts w:ascii="Bookman Old Style" w:hAnsi="Bookman Old Style"/>
          <w:b/>
          <w:sz w:val="22"/>
          <w:szCs w:val="22"/>
        </w:rPr>
        <w:t>Art. 4º.</w:t>
      </w:r>
      <w:r w:rsidRPr="00F356A2">
        <w:rPr>
          <w:rFonts w:ascii="Bookman Old Style" w:hAnsi="Bookman Old Style"/>
          <w:sz w:val="22"/>
          <w:szCs w:val="22"/>
        </w:rPr>
        <w:t xml:space="preserve"> Esta Resolução entra em vigor nesta data, revogando</w:t>
      </w:r>
      <w:r w:rsidRPr="00F765F8">
        <w:rPr>
          <w:rFonts w:ascii="Bookman Old Style" w:hAnsi="Bookman Old Style"/>
          <w:sz w:val="22"/>
          <w:szCs w:val="22"/>
        </w:rPr>
        <w:t xml:space="preserve">-se as disposições em contrário. </w:t>
      </w:r>
    </w:p>
    <w:p w:rsidR="00F356A2" w:rsidRPr="00F765F8" w:rsidRDefault="00F356A2" w:rsidP="00F356A2">
      <w:pPr>
        <w:tabs>
          <w:tab w:val="left" w:pos="720"/>
        </w:tabs>
        <w:jc w:val="both"/>
        <w:rPr>
          <w:rFonts w:ascii="Bookman Old Style" w:hAnsi="Bookman Old Style"/>
          <w:sz w:val="22"/>
          <w:szCs w:val="22"/>
        </w:rPr>
      </w:pPr>
    </w:p>
    <w:p w:rsidR="00F356A2" w:rsidRPr="00F765F8" w:rsidRDefault="00F356A2" w:rsidP="00F356A2">
      <w:pPr>
        <w:tabs>
          <w:tab w:val="left" w:pos="720"/>
        </w:tabs>
        <w:jc w:val="both"/>
        <w:rPr>
          <w:rFonts w:ascii="Bookman Old Style" w:hAnsi="Bookman Old Style"/>
          <w:sz w:val="22"/>
          <w:szCs w:val="22"/>
        </w:rPr>
      </w:pPr>
    </w:p>
    <w:p w:rsidR="00F356A2" w:rsidRPr="00F765F8" w:rsidRDefault="00F356A2" w:rsidP="00F356A2">
      <w:pPr>
        <w:tabs>
          <w:tab w:val="left" w:pos="720"/>
        </w:tabs>
        <w:jc w:val="both"/>
        <w:rPr>
          <w:rFonts w:ascii="Bookman Old Style" w:hAnsi="Bookman Old Style"/>
          <w:sz w:val="22"/>
          <w:szCs w:val="22"/>
        </w:rPr>
      </w:pPr>
    </w:p>
    <w:p w:rsidR="00F356A2" w:rsidRPr="00F765F8" w:rsidRDefault="00F356A2" w:rsidP="00F356A2">
      <w:pPr>
        <w:tabs>
          <w:tab w:val="left" w:pos="720"/>
        </w:tabs>
        <w:jc w:val="both"/>
        <w:rPr>
          <w:rFonts w:ascii="Bookman Old Style" w:hAnsi="Bookman Old Style"/>
          <w:sz w:val="22"/>
          <w:szCs w:val="22"/>
        </w:rPr>
      </w:pPr>
    </w:p>
    <w:p w:rsidR="00F356A2" w:rsidRPr="00F765F8" w:rsidRDefault="00F356A2" w:rsidP="00F356A2">
      <w:pPr>
        <w:tabs>
          <w:tab w:val="left" w:pos="720"/>
        </w:tabs>
        <w:jc w:val="both"/>
        <w:rPr>
          <w:rFonts w:ascii="Bookman Old Style" w:hAnsi="Bookman Old Style"/>
          <w:sz w:val="22"/>
          <w:szCs w:val="22"/>
        </w:rPr>
      </w:pPr>
    </w:p>
    <w:p w:rsidR="00F356A2" w:rsidRPr="00F765F8" w:rsidRDefault="00F356A2" w:rsidP="00F356A2">
      <w:pPr>
        <w:tabs>
          <w:tab w:val="left" w:pos="720"/>
        </w:tabs>
        <w:jc w:val="center"/>
        <w:rPr>
          <w:rFonts w:ascii="Bookman Old Style" w:hAnsi="Bookman Old Style"/>
          <w:sz w:val="22"/>
          <w:szCs w:val="22"/>
        </w:rPr>
      </w:pPr>
      <w:r w:rsidRPr="00F765F8">
        <w:rPr>
          <w:rFonts w:ascii="Bookman Old Style" w:hAnsi="Bookman Old Style"/>
          <w:sz w:val="22"/>
          <w:szCs w:val="22"/>
        </w:rPr>
        <w:t xml:space="preserve">Prof. Dr. </w:t>
      </w:r>
      <w:proofErr w:type="spellStart"/>
      <w:r w:rsidRPr="00F765F8">
        <w:rPr>
          <w:rFonts w:ascii="Bookman Old Style" w:hAnsi="Bookman Old Style"/>
          <w:sz w:val="22"/>
          <w:szCs w:val="22"/>
        </w:rPr>
        <w:t>Targino</w:t>
      </w:r>
      <w:proofErr w:type="spellEnd"/>
      <w:r w:rsidRPr="00F765F8">
        <w:rPr>
          <w:rFonts w:ascii="Bookman Old Style" w:hAnsi="Bookman Old Style"/>
          <w:sz w:val="22"/>
          <w:szCs w:val="22"/>
        </w:rPr>
        <w:t xml:space="preserve"> de Araújo Filho</w:t>
      </w:r>
    </w:p>
    <w:p w:rsidR="00F356A2" w:rsidRPr="001E6DC7" w:rsidRDefault="00F356A2" w:rsidP="00F356A2">
      <w:pPr>
        <w:tabs>
          <w:tab w:val="left" w:pos="720"/>
        </w:tabs>
        <w:jc w:val="center"/>
        <w:rPr>
          <w:rFonts w:ascii="Bookman Old Style" w:hAnsi="Bookman Old Style"/>
          <w:sz w:val="22"/>
          <w:szCs w:val="22"/>
        </w:rPr>
      </w:pPr>
      <w:r w:rsidRPr="00F765F8">
        <w:rPr>
          <w:rFonts w:ascii="Bookman Old Style" w:hAnsi="Bookman Old Style"/>
          <w:sz w:val="22"/>
          <w:szCs w:val="22"/>
        </w:rPr>
        <w:t>Presidente do Conselho Universitário</w:t>
      </w:r>
    </w:p>
    <w:p w:rsidR="00A75658" w:rsidRPr="00A72703" w:rsidRDefault="00A75658" w:rsidP="00A75658">
      <w:pPr>
        <w:jc w:val="center"/>
        <w:rPr>
          <w:rFonts w:ascii="Bookman Old Style" w:hAnsi="Bookman Old Style"/>
          <w:sz w:val="22"/>
          <w:szCs w:val="22"/>
        </w:rPr>
      </w:pPr>
    </w:p>
    <w:p w:rsidR="007E3925" w:rsidRDefault="00A75658" w:rsidP="007E3925">
      <w:pPr>
        <w:pStyle w:val="Ttulo2"/>
        <w:spacing w:before="0" w:beforeAutospacing="0" w:after="120" w:afterAutospacing="0" w:line="23" w:lineRule="atLeast"/>
        <w:jc w:val="center"/>
        <w:rPr>
          <w:rFonts w:ascii="Spranq eco sans" w:hAnsi="Spranq eco sans"/>
          <w:sz w:val="22"/>
          <w:szCs w:val="22"/>
        </w:rPr>
      </w:pPr>
      <w:r>
        <w:rPr>
          <w:rFonts w:ascii="Spranq eco sans" w:hAnsi="Spranq eco sans"/>
          <w:sz w:val="22"/>
          <w:szCs w:val="22"/>
        </w:rPr>
        <w:br w:type="column"/>
      </w:r>
      <w:r>
        <w:rPr>
          <w:rFonts w:ascii="Spranq eco sans" w:hAnsi="Spranq eco sans"/>
          <w:sz w:val="22"/>
          <w:szCs w:val="22"/>
        </w:rPr>
        <w:lastRenderedPageBreak/>
        <w:t xml:space="preserve"> </w:t>
      </w:r>
      <w:r w:rsidR="00633F52">
        <w:rPr>
          <w:rFonts w:ascii="Spranq eco sans" w:hAnsi="Spranq eco sans"/>
          <w:sz w:val="22"/>
          <w:szCs w:val="22"/>
        </w:rPr>
        <w:t xml:space="preserve">Anexo à </w:t>
      </w:r>
      <w:r w:rsidR="007E3925">
        <w:rPr>
          <w:rFonts w:ascii="Spranq eco sans" w:hAnsi="Spranq eco sans"/>
          <w:sz w:val="22"/>
          <w:szCs w:val="22"/>
        </w:rPr>
        <w:t xml:space="preserve">Resolução </w:t>
      </w:r>
      <w:proofErr w:type="spellStart"/>
      <w:proofErr w:type="gramStart"/>
      <w:r w:rsidR="007E3925">
        <w:rPr>
          <w:rFonts w:ascii="Spranq eco sans" w:hAnsi="Spranq eco sans"/>
          <w:sz w:val="22"/>
          <w:szCs w:val="22"/>
        </w:rPr>
        <w:t>ConsUni</w:t>
      </w:r>
      <w:proofErr w:type="spellEnd"/>
      <w:proofErr w:type="gramEnd"/>
      <w:r w:rsidR="007E3925">
        <w:rPr>
          <w:rFonts w:ascii="Spranq eco sans" w:hAnsi="Spranq eco sans"/>
          <w:sz w:val="22"/>
          <w:szCs w:val="22"/>
        </w:rPr>
        <w:t xml:space="preserve"> nº 789, de 20/11/2014</w:t>
      </w:r>
    </w:p>
    <w:p w:rsidR="00F356A2" w:rsidRPr="00F356A2" w:rsidRDefault="00F356A2" w:rsidP="00F356A2">
      <w:pPr>
        <w:pStyle w:val="Ttulo2"/>
        <w:spacing w:before="0" w:beforeAutospacing="0" w:after="120" w:afterAutospacing="0" w:line="23" w:lineRule="atLeast"/>
        <w:jc w:val="center"/>
        <w:rPr>
          <w:rFonts w:ascii="Spranq eco sans" w:hAnsi="Spranq eco sans"/>
          <w:sz w:val="22"/>
          <w:szCs w:val="22"/>
        </w:rPr>
      </w:pPr>
      <w:r w:rsidRPr="00F356A2">
        <w:rPr>
          <w:rFonts w:ascii="Spranq eco sans" w:hAnsi="Spranq eco sans"/>
          <w:sz w:val="22"/>
          <w:szCs w:val="22"/>
        </w:rPr>
        <w:t xml:space="preserve">Com alteração aprovada pela Resolução </w:t>
      </w:r>
      <w:proofErr w:type="spellStart"/>
      <w:proofErr w:type="gramStart"/>
      <w:r w:rsidRPr="00F356A2">
        <w:rPr>
          <w:rFonts w:ascii="Spranq eco sans" w:hAnsi="Spranq eco sans"/>
          <w:sz w:val="22"/>
          <w:szCs w:val="22"/>
        </w:rPr>
        <w:t>ConsUni</w:t>
      </w:r>
      <w:proofErr w:type="spellEnd"/>
      <w:proofErr w:type="gramEnd"/>
      <w:r w:rsidRPr="00F356A2">
        <w:rPr>
          <w:rFonts w:ascii="Spranq eco sans" w:hAnsi="Spranq eco sans"/>
          <w:sz w:val="22"/>
          <w:szCs w:val="22"/>
        </w:rPr>
        <w:t xml:space="preserve"> nº 838, de 04/03/2016</w:t>
      </w:r>
    </w:p>
    <w:p w:rsidR="007E3925" w:rsidRPr="0093181E" w:rsidRDefault="007E3925" w:rsidP="007E3925">
      <w:pPr>
        <w:pStyle w:val="Ttulo2"/>
        <w:spacing w:before="0" w:beforeAutospacing="0" w:after="120" w:afterAutospacing="0" w:line="23" w:lineRule="atLeast"/>
        <w:jc w:val="center"/>
        <w:rPr>
          <w:rFonts w:ascii="Spranq eco sans" w:hAnsi="Spranq eco sans"/>
          <w:sz w:val="22"/>
          <w:szCs w:val="22"/>
        </w:rPr>
      </w:pPr>
      <w:r w:rsidRPr="0093181E">
        <w:rPr>
          <w:rFonts w:ascii="Spranq eco sans" w:hAnsi="Spranq eco sans"/>
          <w:sz w:val="22"/>
          <w:szCs w:val="22"/>
        </w:rPr>
        <w:t>Regimento Interno do Departamento &gt;&gt;&gt;&gt;&gt;&gt;&gt;&gt;&gt;&gt;</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Capítulo I</w:t>
      </w:r>
    </w:p>
    <w:p w:rsidR="007E3925" w:rsidRPr="0093181E" w:rsidRDefault="007E3925" w:rsidP="007E3925">
      <w:pPr>
        <w:pStyle w:val="Ttulo1"/>
        <w:spacing w:after="120" w:line="23" w:lineRule="atLeast"/>
        <w:ind w:left="142"/>
        <w:jc w:val="center"/>
        <w:rPr>
          <w:rFonts w:ascii="Spranq eco sans" w:hAnsi="Spranq eco sans"/>
          <w:szCs w:val="22"/>
        </w:rPr>
      </w:pPr>
      <w:r w:rsidRPr="0093181E">
        <w:rPr>
          <w:rFonts w:ascii="Spranq eco sans" w:hAnsi="Spranq eco sans"/>
          <w:szCs w:val="22"/>
        </w:rPr>
        <w:t>DO DEPARTAMENTO DE &gt;&gt;&gt;&gt;&gt;&gt;&gt;</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cs="Arial"/>
          <w:b/>
          <w:bCs/>
          <w:sz w:val="22"/>
          <w:szCs w:val="22"/>
        </w:rPr>
        <w:t>Art. 1º.</w:t>
      </w:r>
      <w:r w:rsidRPr="0093181E">
        <w:rPr>
          <w:rFonts w:ascii="Spranq eco sans" w:hAnsi="Spranq eco sans" w:cs="Arial"/>
          <w:sz w:val="22"/>
          <w:szCs w:val="22"/>
        </w:rPr>
        <w:t xml:space="preserve"> O </w:t>
      </w:r>
      <w:r w:rsidRPr="0093181E">
        <w:rPr>
          <w:rFonts w:ascii="Spranq eco sans" w:hAnsi="Spranq eco sans"/>
          <w:sz w:val="22"/>
          <w:szCs w:val="22"/>
        </w:rPr>
        <w:t xml:space="preserve">Departamento de &gt;&gt;&gt;&gt;&gt;&gt;&gt;&gt;&gt;, doravante denominado &gt;&gt;&gt;&gt;&gt; (sigla), constituído nos termos do Estatuto e do Regimento Geral da UFSCar, tem suas atividades </w:t>
      </w:r>
      <w:proofErr w:type="gramStart"/>
      <w:r w:rsidRPr="0093181E">
        <w:rPr>
          <w:rFonts w:ascii="Spranq eco sans" w:hAnsi="Spranq eco sans"/>
          <w:sz w:val="22"/>
          <w:szCs w:val="22"/>
        </w:rPr>
        <w:t>regulamentadas pelo presente Regimento Interno</w:t>
      </w:r>
      <w:proofErr w:type="gramEnd"/>
      <w:r w:rsidRPr="0093181E">
        <w:rPr>
          <w:rFonts w:ascii="Spranq eco sans" w:hAnsi="Spranq eco sans"/>
          <w:sz w:val="22"/>
          <w:szCs w:val="22"/>
        </w:rPr>
        <w:t>.</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2º</w:t>
      </w:r>
      <w:r w:rsidRPr="0093181E">
        <w:rPr>
          <w:rFonts w:ascii="Spranq eco sans" w:hAnsi="Spranq eco sans"/>
          <w:sz w:val="22"/>
          <w:szCs w:val="22"/>
        </w:rPr>
        <w:t>. O &gt;&gt;&gt;&gt;&gt; (sigla) abrange as áreas do conhecimento relacionadas aos campos das &gt;&gt;&gt;&gt;&gt;&gt;&gt;&gt;&gt;&gt;&gt;&gt;&gt;, de acordo com as especificidades do trabalho em ensino, pesquisa e extensão, agrupando docentes com formação acadêmica afim.</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Capítulo II</w:t>
      </w: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DOS OBJETIVOS</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3°.</w:t>
      </w:r>
      <w:r w:rsidRPr="0093181E">
        <w:rPr>
          <w:rFonts w:ascii="Spranq eco sans" w:hAnsi="Spranq eco sans"/>
          <w:sz w:val="22"/>
          <w:szCs w:val="22"/>
        </w:rPr>
        <w:t xml:space="preserve"> O &gt;&gt;&gt;&gt;&gt;&gt;&gt; (sigla) tem como objetivo geral contribuir para o aprofundamento e </w:t>
      </w:r>
      <w:proofErr w:type="gramStart"/>
      <w:r w:rsidRPr="0093181E">
        <w:rPr>
          <w:rFonts w:ascii="Spranq eco sans" w:hAnsi="Spranq eco sans"/>
          <w:sz w:val="22"/>
          <w:szCs w:val="22"/>
        </w:rPr>
        <w:t xml:space="preserve">a reflexão </w:t>
      </w:r>
      <w:proofErr w:type="spellStart"/>
      <w:r w:rsidRPr="0093181E">
        <w:rPr>
          <w:rFonts w:ascii="Spranq eco sans" w:hAnsi="Spranq eco sans"/>
          <w:sz w:val="22"/>
          <w:szCs w:val="22"/>
        </w:rPr>
        <w:t>teórico-prática</w:t>
      </w:r>
      <w:proofErr w:type="spellEnd"/>
      <w:r w:rsidRPr="0093181E">
        <w:rPr>
          <w:rFonts w:ascii="Spranq eco sans" w:hAnsi="Spranq eco sans"/>
          <w:sz w:val="22"/>
          <w:szCs w:val="22"/>
        </w:rPr>
        <w:t xml:space="preserve"> do ensino, pesquisa e extensão em &gt;&gt;&gt;&gt;&gt;&gt;&gt;&gt;&gt;&gt;&gt; (campo da ciência), propondo-se</w:t>
      </w:r>
      <w:proofErr w:type="gramEnd"/>
      <w:r w:rsidRPr="0093181E">
        <w:rPr>
          <w:rFonts w:ascii="Spranq eco sans" w:hAnsi="Spranq eco sans"/>
          <w:sz w:val="22"/>
          <w:szCs w:val="22"/>
        </w:rPr>
        <w:t xml:space="preserve"> a:</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Cs/>
          <w:sz w:val="22"/>
          <w:szCs w:val="22"/>
        </w:rPr>
        <w:t>I.</w:t>
      </w:r>
      <w:r w:rsidRPr="0093181E">
        <w:rPr>
          <w:rFonts w:ascii="Spranq eco sans" w:hAnsi="Spranq eco sans"/>
          <w:b/>
          <w:bCs/>
          <w:sz w:val="22"/>
          <w:szCs w:val="22"/>
        </w:rPr>
        <w:t xml:space="preserve"> </w:t>
      </w:r>
      <w:r w:rsidRPr="0093181E">
        <w:rPr>
          <w:rFonts w:ascii="Spranq eco sans" w:hAnsi="Spranq eco sans"/>
          <w:b/>
          <w:bCs/>
          <w:sz w:val="22"/>
          <w:szCs w:val="22"/>
        </w:rPr>
        <w:tab/>
      </w:r>
      <w:r w:rsidRPr="0093181E">
        <w:rPr>
          <w:rFonts w:ascii="Spranq eco sans" w:hAnsi="Spranq eco sans"/>
          <w:sz w:val="22"/>
          <w:szCs w:val="22"/>
        </w:rPr>
        <w:t>Produzir conhecimento nas áreas de &gt;&gt;&gt;&gt;&gt;&gt;&gt; (campo da ciência) e campos multidisciplinares em que esta contribuição seja pertinente;</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Cs/>
          <w:sz w:val="22"/>
          <w:szCs w:val="22"/>
        </w:rPr>
        <w:t>II.</w:t>
      </w:r>
      <w:r w:rsidRPr="0093181E">
        <w:rPr>
          <w:rFonts w:ascii="Spranq eco sans" w:hAnsi="Spranq eco sans"/>
          <w:b/>
          <w:bCs/>
          <w:sz w:val="22"/>
          <w:szCs w:val="22"/>
        </w:rPr>
        <w:t xml:space="preserve"> </w:t>
      </w:r>
      <w:r w:rsidRPr="0093181E">
        <w:rPr>
          <w:rFonts w:ascii="Spranq eco sans" w:hAnsi="Spranq eco sans"/>
          <w:b/>
          <w:bCs/>
          <w:sz w:val="22"/>
          <w:szCs w:val="22"/>
        </w:rPr>
        <w:tab/>
      </w:r>
      <w:r w:rsidRPr="0093181E">
        <w:rPr>
          <w:rFonts w:ascii="Spranq eco sans" w:hAnsi="Spranq eco sans"/>
          <w:sz w:val="22"/>
          <w:szCs w:val="22"/>
        </w:rPr>
        <w:t>Analisar e sistematizar o conhecimento produzido na área de &gt;&gt;&gt;&gt;&gt;&gt;&gt;&gt;&gt; (campo da ciência) para seu aprofundamento e reflexão no campo teórico-prático do ensino, pesquisa e extensão;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Cs/>
          <w:sz w:val="22"/>
          <w:szCs w:val="22"/>
        </w:rPr>
        <w:t xml:space="preserve">III. </w:t>
      </w:r>
      <w:r w:rsidRPr="0093181E">
        <w:rPr>
          <w:rFonts w:ascii="Spranq eco sans" w:hAnsi="Spranq eco sans"/>
          <w:bCs/>
          <w:sz w:val="22"/>
          <w:szCs w:val="22"/>
        </w:rPr>
        <w:tab/>
      </w:r>
      <w:r w:rsidRPr="0093181E">
        <w:rPr>
          <w:rFonts w:ascii="Spranq eco sans" w:hAnsi="Spranq eco sans"/>
          <w:sz w:val="22"/>
          <w:szCs w:val="22"/>
        </w:rPr>
        <w:t>Tornar acessível à comunidade o conhecimento produzido na área de &gt;&gt;&gt;&gt;&gt;&gt; (campo da ciência), em especial:</w:t>
      </w:r>
    </w:p>
    <w:p w:rsidR="007E3925" w:rsidRPr="0093181E" w:rsidRDefault="007E3925" w:rsidP="007E3925">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sidRPr="0093181E">
        <w:rPr>
          <w:rFonts w:ascii="Spranq eco sans" w:hAnsi="Spranq eco sans"/>
          <w:sz w:val="22"/>
          <w:szCs w:val="22"/>
        </w:rPr>
        <w:t>Prestar serviços integrados à investigação científica e à formação de alunos;</w:t>
      </w:r>
    </w:p>
    <w:p w:rsidR="007E3925" w:rsidRPr="0093181E" w:rsidRDefault="007E3925" w:rsidP="007E3925">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sidRPr="0093181E">
        <w:rPr>
          <w:rFonts w:ascii="Spranq eco sans" w:hAnsi="Spranq eco sans"/>
          <w:sz w:val="22"/>
          <w:szCs w:val="22"/>
        </w:rPr>
        <w:t>Fomentar e divulgar &gt;&gt;&gt;&gt;&gt;;</w:t>
      </w:r>
    </w:p>
    <w:p w:rsidR="007E3925" w:rsidRPr="0093181E" w:rsidRDefault="00F30F43" w:rsidP="007E3925">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Pr>
          <w:rFonts w:ascii="Spranq eco sans" w:hAnsi="Spranq eco sans"/>
          <w:sz w:val="22"/>
          <w:szCs w:val="22"/>
        </w:rPr>
        <w:br w:type="column"/>
      </w:r>
      <w:r w:rsidR="007E3925" w:rsidRPr="0093181E">
        <w:rPr>
          <w:rFonts w:ascii="Spranq eco sans" w:hAnsi="Spranq eco sans"/>
          <w:sz w:val="22"/>
          <w:szCs w:val="22"/>
        </w:rPr>
        <w:lastRenderedPageBreak/>
        <w:t>Contribuir para a formação, especialização, aperfeiçoamento e atualização de profissionais no que for relativo ao &gt;&gt;&gt;&gt;&gt;&gt;&gt;&gt; (campo da ciência) e pertinente aos respectivos campos de atuação profissional;</w:t>
      </w:r>
    </w:p>
    <w:p w:rsidR="007E3925" w:rsidRPr="0093181E" w:rsidRDefault="007E3925" w:rsidP="007E3925">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sidRPr="0093181E">
        <w:rPr>
          <w:rFonts w:ascii="Spranq eco sans" w:hAnsi="Spranq eco sans"/>
          <w:sz w:val="22"/>
          <w:szCs w:val="22"/>
        </w:rPr>
        <w:t>Contribuir para a formação de pesquisadores em &gt;&gt;&gt;&gt;&gt;&gt;&gt; e em campos multidisciplinares afins;</w:t>
      </w:r>
    </w:p>
    <w:p w:rsidR="007E3925" w:rsidRPr="00375EC8" w:rsidRDefault="007E3925" w:rsidP="007E3925">
      <w:pPr>
        <w:widowControl w:val="0"/>
        <w:numPr>
          <w:ilvl w:val="0"/>
          <w:numId w:val="1"/>
        </w:numPr>
        <w:tabs>
          <w:tab w:val="clear" w:pos="720"/>
        </w:tabs>
        <w:autoSpaceDE w:val="0"/>
        <w:autoSpaceDN w:val="0"/>
        <w:adjustRightInd w:val="0"/>
        <w:spacing w:after="120" w:line="23" w:lineRule="atLeast"/>
        <w:ind w:left="567" w:firstLine="0"/>
        <w:jc w:val="both"/>
        <w:rPr>
          <w:rFonts w:ascii="Spranq eco sans" w:hAnsi="Spranq eco sans"/>
          <w:sz w:val="22"/>
          <w:szCs w:val="22"/>
        </w:rPr>
      </w:pPr>
      <w:r w:rsidRPr="0093181E">
        <w:rPr>
          <w:rFonts w:ascii="Spranq eco sans" w:hAnsi="Spranq eco sans"/>
          <w:sz w:val="22"/>
          <w:szCs w:val="22"/>
        </w:rPr>
        <w:t xml:space="preserve">Oferecer assessoria e consultoria sobre assuntos que integram as áreas de </w:t>
      </w:r>
      <w:r w:rsidRPr="00375EC8">
        <w:rPr>
          <w:rFonts w:ascii="Spranq eco sans" w:hAnsi="Spranq eco sans"/>
          <w:sz w:val="22"/>
          <w:szCs w:val="22"/>
        </w:rPr>
        <w:t>conhecimento abrangidas pelo &gt;&gt;&gt;&gt;&gt; (sigla).</w:t>
      </w:r>
    </w:p>
    <w:p w:rsidR="007E3925" w:rsidRPr="00375EC8" w:rsidRDefault="007E3925" w:rsidP="007E3925">
      <w:pPr>
        <w:widowControl w:val="0"/>
        <w:tabs>
          <w:tab w:val="left" w:pos="3324"/>
        </w:tabs>
        <w:autoSpaceDE w:val="0"/>
        <w:autoSpaceDN w:val="0"/>
        <w:adjustRightInd w:val="0"/>
        <w:spacing w:after="120" w:line="23" w:lineRule="atLeast"/>
        <w:jc w:val="both"/>
        <w:rPr>
          <w:rFonts w:ascii="Spranq eco sans" w:hAnsi="Spranq eco sans"/>
          <w:sz w:val="22"/>
          <w:szCs w:val="22"/>
        </w:rPr>
      </w:pPr>
    </w:p>
    <w:p w:rsidR="007E3925" w:rsidRPr="00375EC8"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375EC8">
        <w:rPr>
          <w:rFonts w:ascii="Spranq eco sans" w:hAnsi="Spranq eco sans"/>
          <w:b/>
          <w:bCs/>
          <w:sz w:val="22"/>
          <w:szCs w:val="22"/>
        </w:rPr>
        <w:t>Capítulo III</w:t>
      </w:r>
    </w:p>
    <w:p w:rsidR="007E3925" w:rsidRPr="00375EC8" w:rsidRDefault="007E3925" w:rsidP="007E3925">
      <w:pPr>
        <w:widowControl w:val="0"/>
        <w:autoSpaceDE w:val="0"/>
        <w:autoSpaceDN w:val="0"/>
        <w:adjustRightInd w:val="0"/>
        <w:spacing w:after="120" w:line="23" w:lineRule="atLeast"/>
        <w:jc w:val="center"/>
        <w:rPr>
          <w:rFonts w:ascii="Spranq eco sans" w:hAnsi="Spranq eco sans"/>
          <w:sz w:val="22"/>
          <w:szCs w:val="22"/>
        </w:rPr>
      </w:pPr>
      <w:r w:rsidRPr="00375EC8">
        <w:rPr>
          <w:rFonts w:ascii="Spranq eco sans" w:hAnsi="Spranq eco sans"/>
          <w:b/>
          <w:bCs/>
          <w:sz w:val="22"/>
          <w:szCs w:val="22"/>
        </w:rPr>
        <w:t>DA ORGANIZAÇÃO</w:t>
      </w:r>
    </w:p>
    <w:p w:rsidR="007E3925" w:rsidRPr="00375EC8" w:rsidRDefault="007E3925" w:rsidP="007E3925">
      <w:pPr>
        <w:pStyle w:val="TextosemFormatao"/>
        <w:spacing w:after="120" w:line="23" w:lineRule="atLeast"/>
        <w:jc w:val="both"/>
        <w:rPr>
          <w:rFonts w:ascii="Spranq eco sans" w:hAnsi="Spranq eco sans"/>
          <w:sz w:val="22"/>
          <w:szCs w:val="22"/>
        </w:rPr>
      </w:pPr>
      <w:r w:rsidRPr="00375EC8">
        <w:rPr>
          <w:rFonts w:ascii="Spranq eco sans" w:hAnsi="Spranq eco sans"/>
          <w:b/>
          <w:sz w:val="22"/>
          <w:szCs w:val="22"/>
        </w:rPr>
        <w:t>Art. 4°.</w:t>
      </w:r>
      <w:r w:rsidRPr="00375EC8">
        <w:rPr>
          <w:rFonts w:ascii="Spranq eco sans" w:hAnsi="Spranq eco sans"/>
          <w:sz w:val="22"/>
          <w:szCs w:val="22"/>
        </w:rPr>
        <w:t xml:space="preserve"> A administração do &gt;&gt;&gt;&gt;&gt;&gt; (sigla) é </w:t>
      </w:r>
      <w:commentRangeStart w:id="0"/>
      <w:r w:rsidRPr="00375EC8">
        <w:rPr>
          <w:rFonts w:ascii="Spranq eco sans" w:hAnsi="Spranq eco sans"/>
          <w:sz w:val="22"/>
          <w:szCs w:val="22"/>
        </w:rPr>
        <w:t>constituída</w:t>
      </w:r>
      <w:commentRangeEnd w:id="0"/>
      <w:r w:rsidRPr="00375EC8">
        <w:rPr>
          <w:rStyle w:val="Refdecomentrio"/>
          <w:rFonts w:ascii="Spranq eco sans" w:hAnsi="Spranq eco sans"/>
          <w:sz w:val="22"/>
          <w:szCs w:val="22"/>
        </w:rPr>
        <w:commentReference w:id="0"/>
      </w:r>
      <w:r w:rsidRPr="00375EC8">
        <w:rPr>
          <w:rFonts w:ascii="Spranq eco sans" w:hAnsi="Spranq eco sans"/>
          <w:sz w:val="22"/>
          <w:szCs w:val="22"/>
        </w:rPr>
        <w:t>:</w:t>
      </w:r>
    </w:p>
    <w:p w:rsidR="007E3925" w:rsidRPr="00375EC8" w:rsidRDefault="007E3925" w:rsidP="007E3925">
      <w:pPr>
        <w:pStyle w:val="TextosemFormatao"/>
        <w:spacing w:after="120" w:line="23" w:lineRule="atLeast"/>
        <w:jc w:val="both"/>
        <w:rPr>
          <w:rFonts w:ascii="Spranq eco sans" w:hAnsi="Spranq eco sans"/>
          <w:sz w:val="22"/>
          <w:szCs w:val="22"/>
        </w:rPr>
      </w:pPr>
      <w:r w:rsidRPr="00375EC8">
        <w:rPr>
          <w:rFonts w:ascii="Spranq eco sans" w:hAnsi="Spranq eco sans"/>
          <w:sz w:val="22"/>
          <w:szCs w:val="22"/>
        </w:rPr>
        <w:t>I.</w:t>
      </w:r>
      <w:r w:rsidRPr="00375EC8">
        <w:rPr>
          <w:rFonts w:ascii="Spranq eco sans" w:hAnsi="Spranq eco sans"/>
          <w:sz w:val="22"/>
          <w:szCs w:val="22"/>
        </w:rPr>
        <w:tab/>
        <w:t>Pelo Conselho Departamental.</w:t>
      </w:r>
    </w:p>
    <w:p w:rsidR="007E3925" w:rsidRPr="0093181E" w:rsidRDefault="007E3925" w:rsidP="007E3925">
      <w:pPr>
        <w:pStyle w:val="TextosemFormatao"/>
        <w:spacing w:after="120" w:line="23" w:lineRule="atLeast"/>
        <w:jc w:val="both"/>
        <w:rPr>
          <w:rFonts w:ascii="Spranq eco sans" w:hAnsi="Spranq eco sans"/>
          <w:sz w:val="22"/>
          <w:szCs w:val="22"/>
        </w:rPr>
      </w:pPr>
      <w:r w:rsidRPr="00375EC8">
        <w:rPr>
          <w:rFonts w:ascii="Spranq eco sans" w:hAnsi="Spranq eco sans"/>
          <w:sz w:val="22"/>
          <w:szCs w:val="22"/>
        </w:rPr>
        <w:t>II.</w:t>
      </w:r>
      <w:r w:rsidRPr="00375EC8">
        <w:rPr>
          <w:rFonts w:ascii="Spranq eco sans" w:hAnsi="Spranq eco sans"/>
          <w:sz w:val="22"/>
          <w:szCs w:val="22"/>
        </w:rPr>
        <w:tab/>
        <w:t>Pela Chefia</w:t>
      </w:r>
    </w:p>
    <w:p w:rsidR="007E3925" w:rsidRPr="0093181E" w:rsidRDefault="007E3925" w:rsidP="007E3925">
      <w:pPr>
        <w:pStyle w:val="TextosemFormatao"/>
        <w:spacing w:after="120" w:line="23" w:lineRule="atLeast"/>
        <w:jc w:val="both"/>
        <w:rPr>
          <w:rFonts w:ascii="Spranq eco sans" w:hAnsi="Spranq eco san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5°</w:t>
      </w:r>
      <w:r w:rsidRPr="0093181E">
        <w:rPr>
          <w:rFonts w:ascii="Spranq eco sans" w:hAnsi="Spranq eco sans"/>
          <w:b/>
          <w:sz w:val="22"/>
          <w:szCs w:val="22"/>
        </w:rPr>
        <w:t>.</w:t>
      </w:r>
      <w:r w:rsidRPr="0093181E">
        <w:rPr>
          <w:rFonts w:ascii="Spranq eco sans" w:hAnsi="Spranq eco sans"/>
          <w:sz w:val="22"/>
          <w:szCs w:val="22"/>
        </w:rPr>
        <w:t xml:space="preserve"> O Chefe e o </w:t>
      </w:r>
      <w:proofErr w:type="spellStart"/>
      <w:r w:rsidRPr="0093181E">
        <w:rPr>
          <w:rFonts w:ascii="Spranq eco sans" w:hAnsi="Spranq eco sans"/>
          <w:sz w:val="22"/>
          <w:szCs w:val="22"/>
        </w:rPr>
        <w:t>Vice-Chefe</w:t>
      </w:r>
      <w:proofErr w:type="spellEnd"/>
      <w:r w:rsidRPr="0093181E">
        <w:rPr>
          <w:rFonts w:ascii="Spranq eco sans" w:hAnsi="Spranq eco sans"/>
          <w:sz w:val="22"/>
          <w:szCs w:val="22"/>
        </w:rPr>
        <w:t xml:space="preserve"> do Departamento são nomeados pelo </w:t>
      </w:r>
      <w:commentRangeStart w:id="1"/>
      <w:commentRangeStart w:id="2"/>
      <w:r w:rsidRPr="0093181E">
        <w:rPr>
          <w:rFonts w:ascii="Spranq eco sans" w:hAnsi="Spranq eco sans"/>
          <w:sz w:val="22"/>
          <w:szCs w:val="22"/>
        </w:rPr>
        <w:t>Diretor</w:t>
      </w:r>
      <w:commentRangeEnd w:id="1"/>
      <w:r w:rsidRPr="0093181E">
        <w:rPr>
          <w:rStyle w:val="Refdecomentrio"/>
          <w:rFonts w:ascii="Spranq eco sans" w:hAnsi="Spranq eco sans"/>
          <w:sz w:val="22"/>
          <w:szCs w:val="22"/>
        </w:rPr>
        <w:commentReference w:id="1"/>
      </w:r>
      <w:commentRangeEnd w:id="2"/>
      <w:r w:rsidRPr="0093181E">
        <w:rPr>
          <w:rStyle w:val="Refdecomentrio"/>
          <w:rFonts w:ascii="Spranq eco sans" w:hAnsi="Spranq eco sans"/>
          <w:sz w:val="22"/>
          <w:szCs w:val="22"/>
        </w:rPr>
        <w:commentReference w:id="2"/>
      </w:r>
      <w:r w:rsidRPr="0093181E">
        <w:rPr>
          <w:rFonts w:ascii="Spranq eco sans" w:hAnsi="Spranq eco sans"/>
          <w:sz w:val="22"/>
          <w:szCs w:val="22"/>
        </w:rPr>
        <w:t xml:space="preserve"> do Centro &gt;&gt;&gt;&gt;&gt;&gt;&gt;&gt;&gt;&gt;&gt;&gt;, a partir de processo de eleição direta, homologado pelo Conselho de Centro e realizado junto aos docentes e servidores técnico-</w:t>
      </w:r>
      <w:r w:rsidRPr="00062FC1">
        <w:rPr>
          <w:rFonts w:ascii="Spranq eco sans" w:hAnsi="Spranq eco sans"/>
          <w:sz w:val="22"/>
          <w:szCs w:val="22"/>
        </w:rPr>
        <w:t>administrativos do &gt;&gt;&gt;&gt; (sigla), bem como pelos alunos, nos termos previstos no artigo 22 desta Resolução.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Parágrafo único.</w:t>
      </w:r>
      <w:r w:rsidRPr="0093181E">
        <w:rPr>
          <w:rFonts w:ascii="Spranq eco sans" w:hAnsi="Spranq eco sans"/>
          <w:sz w:val="22"/>
          <w:szCs w:val="22"/>
        </w:rPr>
        <w:t xml:space="preserve"> O mandato do Chefe e do </w:t>
      </w:r>
      <w:proofErr w:type="spellStart"/>
      <w:r w:rsidRPr="0093181E">
        <w:rPr>
          <w:rFonts w:ascii="Spranq eco sans" w:hAnsi="Spranq eco sans"/>
          <w:sz w:val="22"/>
          <w:szCs w:val="22"/>
        </w:rPr>
        <w:t>Vice-Chefe</w:t>
      </w:r>
      <w:proofErr w:type="spellEnd"/>
      <w:r w:rsidRPr="0093181E">
        <w:rPr>
          <w:rFonts w:ascii="Spranq eco sans" w:hAnsi="Spranq eco sans"/>
          <w:sz w:val="22"/>
          <w:szCs w:val="22"/>
        </w:rPr>
        <w:t xml:space="preserve"> do Departamento é de </w:t>
      </w:r>
      <w:commentRangeStart w:id="3"/>
      <w:r w:rsidRPr="0093181E">
        <w:rPr>
          <w:rFonts w:ascii="Spranq eco sans" w:hAnsi="Spranq eco sans"/>
          <w:sz w:val="22"/>
          <w:szCs w:val="22"/>
        </w:rPr>
        <w:t>dois</w:t>
      </w:r>
      <w:commentRangeEnd w:id="3"/>
      <w:r w:rsidRPr="0093181E">
        <w:rPr>
          <w:rStyle w:val="Refdecomentrio"/>
          <w:rFonts w:ascii="Spranq eco sans" w:hAnsi="Spranq eco sans"/>
          <w:sz w:val="22"/>
          <w:szCs w:val="22"/>
        </w:rPr>
        <w:commentReference w:id="3"/>
      </w:r>
      <w:r w:rsidRPr="0093181E">
        <w:rPr>
          <w:rFonts w:ascii="Spranq eco sans" w:hAnsi="Spranq eco sans"/>
          <w:sz w:val="22"/>
          <w:szCs w:val="22"/>
        </w:rPr>
        <w:t xml:space="preserve"> anos, permitida uma única recondução consecutiva.</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6°.</w:t>
      </w:r>
      <w:r w:rsidRPr="0093181E">
        <w:rPr>
          <w:rFonts w:ascii="Spranq eco sans" w:hAnsi="Spranq eco sans"/>
          <w:sz w:val="22"/>
          <w:szCs w:val="22"/>
        </w:rPr>
        <w:t xml:space="preserve"> O Conselho Departamental é órgão deliberativo superior do &gt;&gt;&gt;&gt; (sigla) para assuntos pertinentes à administração acadêmica do Departamento.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sz w:val="22"/>
          <w:szCs w:val="22"/>
        </w:rPr>
        <w:t>Artigo 7º.</w:t>
      </w:r>
      <w:r w:rsidRPr="0093181E">
        <w:rPr>
          <w:rFonts w:ascii="Spranq eco sans" w:hAnsi="Spranq eco sans"/>
          <w:sz w:val="22"/>
          <w:szCs w:val="22"/>
        </w:rPr>
        <w:t xml:space="preserve"> O Conselho Departamental é </w:t>
      </w:r>
      <w:commentRangeStart w:id="4"/>
      <w:r w:rsidRPr="0093181E">
        <w:rPr>
          <w:rFonts w:ascii="Spranq eco sans" w:hAnsi="Spranq eco sans"/>
          <w:sz w:val="22"/>
          <w:szCs w:val="22"/>
        </w:rPr>
        <w:t>constituído</w:t>
      </w:r>
      <w:commentRangeEnd w:id="4"/>
      <w:r w:rsidRPr="0093181E">
        <w:rPr>
          <w:rStyle w:val="Refdecomentrio"/>
          <w:rFonts w:ascii="Spranq eco sans" w:hAnsi="Spranq eco sans"/>
          <w:sz w:val="22"/>
          <w:szCs w:val="22"/>
        </w:rPr>
        <w:commentReference w:id="4"/>
      </w:r>
      <w:r w:rsidRPr="0093181E">
        <w:rPr>
          <w:rFonts w:ascii="Spranq eco sans" w:hAnsi="Spranq eco sans"/>
          <w:sz w:val="22"/>
          <w:szCs w:val="22"/>
        </w:rPr>
        <w:t xml:space="preserve"> pelos seguintes membros:</w:t>
      </w:r>
    </w:p>
    <w:p w:rsidR="007E3925" w:rsidRPr="0003576C" w:rsidRDefault="007E3925" w:rsidP="007E3925">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sz w:val="22"/>
          <w:szCs w:val="22"/>
        </w:rPr>
      </w:pPr>
      <w:r w:rsidRPr="00375EC8">
        <w:rPr>
          <w:rFonts w:ascii="Spranq eco sans" w:hAnsi="Spranq eco sans"/>
          <w:sz w:val="22"/>
          <w:szCs w:val="22"/>
        </w:rPr>
        <w:t xml:space="preserve">Pelo </w:t>
      </w:r>
      <w:r w:rsidRPr="0003576C">
        <w:rPr>
          <w:rFonts w:ascii="Spranq eco sans" w:hAnsi="Spranq eco sans"/>
          <w:sz w:val="22"/>
          <w:szCs w:val="22"/>
        </w:rPr>
        <w:t>Chefe do Departamento, como seu presidente;</w:t>
      </w:r>
    </w:p>
    <w:p w:rsidR="007E3925" w:rsidRPr="0003576C" w:rsidRDefault="007E3925" w:rsidP="007E3925">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sz w:val="22"/>
          <w:szCs w:val="22"/>
        </w:rPr>
      </w:pPr>
      <w:r w:rsidRPr="0003576C">
        <w:rPr>
          <w:rFonts w:ascii="Spranq eco sans" w:hAnsi="Spranq eco sans"/>
          <w:sz w:val="22"/>
          <w:szCs w:val="22"/>
        </w:rPr>
        <w:t xml:space="preserve">Pelo </w:t>
      </w:r>
      <w:proofErr w:type="spellStart"/>
      <w:r w:rsidRPr="0003576C">
        <w:rPr>
          <w:rFonts w:ascii="Spranq eco sans" w:hAnsi="Spranq eco sans"/>
          <w:sz w:val="22"/>
          <w:szCs w:val="22"/>
        </w:rPr>
        <w:t>Vice-Chefe</w:t>
      </w:r>
      <w:proofErr w:type="spellEnd"/>
      <w:r w:rsidRPr="0003576C">
        <w:rPr>
          <w:rFonts w:ascii="Spranq eco sans" w:hAnsi="Spranq eco sans"/>
          <w:sz w:val="22"/>
          <w:szCs w:val="22"/>
        </w:rPr>
        <w:t xml:space="preserve">, como seu vice-presidente; </w:t>
      </w:r>
    </w:p>
    <w:p w:rsidR="007E3925" w:rsidRPr="0003576C" w:rsidRDefault="007E3925" w:rsidP="007E3925">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color w:val="FF0000"/>
          <w:sz w:val="22"/>
          <w:szCs w:val="22"/>
        </w:rPr>
      </w:pPr>
      <w:r w:rsidRPr="0003576C">
        <w:rPr>
          <w:rFonts w:ascii="Spranq eco sans" w:hAnsi="Spranq eco sans"/>
          <w:color w:val="FF0000"/>
          <w:sz w:val="22"/>
          <w:szCs w:val="22"/>
        </w:rPr>
        <w:t>Por representantes dos docentes lotados no &gt;&gt;&gt;&gt; (sigla);</w:t>
      </w:r>
    </w:p>
    <w:p w:rsidR="007E3925" w:rsidRPr="0003576C" w:rsidRDefault="007E3925" w:rsidP="007E3925">
      <w:pPr>
        <w:widowControl w:val="0"/>
        <w:autoSpaceDE w:val="0"/>
        <w:autoSpaceDN w:val="0"/>
        <w:adjustRightInd w:val="0"/>
        <w:spacing w:after="120" w:line="23" w:lineRule="atLeast"/>
        <w:ind w:left="993"/>
        <w:jc w:val="both"/>
        <w:rPr>
          <w:rFonts w:ascii="Spranq eco sans" w:hAnsi="Spranq eco sans"/>
          <w:b/>
          <w:i/>
          <w:color w:val="FF0000"/>
          <w:sz w:val="22"/>
          <w:szCs w:val="22"/>
        </w:rPr>
      </w:pPr>
      <w:r w:rsidRPr="0003576C">
        <w:rPr>
          <w:rFonts w:ascii="Spranq eco sans" w:hAnsi="Spranq eco sans"/>
          <w:b/>
          <w:i/>
          <w:color w:val="FF0000"/>
          <w:sz w:val="22"/>
          <w:szCs w:val="22"/>
          <w:u w:val="single"/>
        </w:rPr>
        <w:t>Redação alternativa</w:t>
      </w:r>
      <w:r w:rsidRPr="0003576C">
        <w:rPr>
          <w:rFonts w:ascii="Spranq eco sans" w:hAnsi="Spranq eco sans"/>
          <w:b/>
          <w:i/>
          <w:color w:val="FF0000"/>
          <w:sz w:val="22"/>
          <w:szCs w:val="22"/>
        </w:rPr>
        <w:t>: “Pelos docentes lotados no &gt;&gt;&gt;&gt;”</w:t>
      </w:r>
    </w:p>
    <w:p w:rsidR="007E3925" w:rsidRPr="0003576C" w:rsidRDefault="007E3925" w:rsidP="007E3925">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sz w:val="22"/>
          <w:szCs w:val="22"/>
        </w:rPr>
      </w:pPr>
      <w:r w:rsidRPr="0003576C">
        <w:rPr>
          <w:rFonts w:ascii="Spranq eco sans" w:hAnsi="Spranq eco sans"/>
          <w:sz w:val="22"/>
          <w:szCs w:val="22"/>
        </w:rPr>
        <w:lastRenderedPageBreak/>
        <w:t>Por representantes do corpo discente do &gt;&gt;&gt;&gt; (sigla), observado o limite de &gt;&gt;&gt;&gt; do total dos membros do Conselho;</w:t>
      </w:r>
    </w:p>
    <w:p w:rsidR="007E3925" w:rsidRDefault="007E3925" w:rsidP="007E3925">
      <w:pPr>
        <w:widowControl w:val="0"/>
        <w:numPr>
          <w:ilvl w:val="0"/>
          <w:numId w:val="2"/>
        </w:numPr>
        <w:tabs>
          <w:tab w:val="num" w:pos="926"/>
        </w:tabs>
        <w:autoSpaceDE w:val="0"/>
        <w:autoSpaceDN w:val="0"/>
        <w:adjustRightInd w:val="0"/>
        <w:spacing w:after="120" w:line="23" w:lineRule="atLeast"/>
        <w:ind w:left="0" w:firstLine="0"/>
        <w:jc w:val="both"/>
        <w:rPr>
          <w:rFonts w:ascii="Spranq eco sans" w:hAnsi="Spranq eco sans"/>
          <w:sz w:val="22"/>
          <w:szCs w:val="22"/>
        </w:rPr>
      </w:pPr>
      <w:r w:rsidRPr="00375EC8">
        <w:rPr>
          <w:rFonts w:ascii="Spranq eco sans" w:hAnsi="Spranq eco sans"/>
          <w:sz w:val="22"/>
          <w:szCs w:val="22"/>
        </w:rPr>
        <w:t>Por &gt;&gt;&gt;&gt; representantes dos</w:t>
      </w:r>
      <w:r w:rsidRPr="0093181E">
        <w:rPr>
          <w:rFonts w:ascii="Spranq eco sans" w:hAnsi="Spranq eco sans"/>
          <w:sz w:val="22"/>
          <w:szCs w:val="22"/>
        </w:rPr>
        <w:t xml:space="preserve"> servidores </w:t>
      </w:r>
      <w:proofErr w:type="gramStart"/>
      <w:r w:rsidRPr="0093181E">
        <w:rPr>
          <w:rFonts w:ascii="Spranq eco sans" w:hAnsi="Spranq eco sans"/>
          <w:sz w:val="22"/>
          <w:szCs w:val="22"/>
        </w:rPr>
        <w:t>técnico-administrativos lotados</w:t>
      </w:r>
      <w:proofErr w:type="gramEnd"/>
      <w:r w:rsidRPr="0093181E">
        <w:rPr>
          <w:rFonts w:ascii="Spranq eco sans" w:hAnsi="Spranq eco sans"/>
          <w:sz w:val="22"/>
          <w:szCs w:val="22"/>
        </w:rPr>
        <w:t xml:space="preserve"> no &gt;&gt;&gt;&gt; (sigla do </w:t>
      </w:r>
      <w:commentRangeStart w:id="5"/>
      <w:r w:rsidRPr="0093181E">
        <w:rPr>
          <w:rFonts w:ascii="Spranq eco sans" w:hAnsi="Spranq eco sans"/>
          <w:sz w:val="22"/>
          <w:szCs w:val="22"/>
        </w:rPr>
        <w:t>Departamento</w:t>
      </w:r>
      <w:commentRangeEnd w:id="5"/>
      <w:r w:rsidRPr="0093181E">
        <w:rPr>
          <w:rStyle w:val="Refdecomentrio"/>
          <w:rFonts w:ascii="Spranq eco sans" w:hAnsi="Spranq eco sans"/>
          <w:sz w:val="22"/>
          <w:szCs w:val="22"/>
        </w:rPr>
        <w:commentReference w:id="5"/>
      </w:r>
      <w:r w:rsidRPr="0093181E">
        <w:rPr>
          <w:rFonts w:ascii="Spranq eco sans" w:hAnsi="Spranq eco sans"/>
          <w:sz w:val="22"/>
          <w:szCs w:val="22"/>
        </w:rPr>
        <w:t>).</w:t>
      </w:r>
    </w:p>
    <w:p w:rsidR="007E3925"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03576C"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3576C">
        <w:rPr>
          <w:rFonts w:ascii="Spranq eco sans" w:hAnsi="Spranq eco sans"/>
          <w:b/>
          <w:bCs/>
          <w:sz w:val="22"/>
          <w:szCs w:val="22"/>
        </w:rPr>
        <w:t xml:space="preserve">§ 1º. </w:t>
      </w:r>
      <w:r w:rsidRPr="0003576C">
        <w:rPr>
          <w:rFonts w:ascii="Spranq eco sans" w:hAnsi="Spranq eco sans"/>
          <w:bCs/>
          <w:sz w:val="22"/>
          <w:szCs w:val="22"/>
        </w:rPr>
        <w:t xml:space="preserve">O </w:t>
      </w:r>
      <w:r w:rsidRPr="0003576C">
        <w:rPr>
          <w:rFonts w:ascii="Spranq eco sans" w:hAnsi="Spranq eco sans"/>
          <w:sz w:val="22"/>
          <w:szCs w:val="22"/>
        </w:rPr>
        <w:t>Conselho Departamental deverá ser composto por, no mínimo, 70% de docentes integrantes do quadro permanente da UFSCar, e no máximo 30% de representantes discentes e de servidores técnico-administrativos.</w:t>
      </w:r>
    </w:p>
    <w:p w:rsidR="007E3925" w:rsidRPr="002F7EDB"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3576C">
        <w:rPr>
          <w:rFonts w:ascii="Spranq eco sans" w:hAnsi="Spranq eco sans"/>
          <w:b/>
          <w:bCs/>
          <w:sz w:val="22"/>
          <w:szCs w:val="22"/>
        </w:rPr>
        <w:t xml:space="preserve">§ 2º. </w:t>
      </w:r>
      <w:r w:rsidRPr="0003576C">
        <w:rPr>
          <w:rFonts w:ascii="Spranq eco sans" w:hAnsi="Spranq eco sans"/>
          <w:bCs/>
          <w:sz w:val="22"/>
          <w:szCs w:val="22"/>
        </w:rPr>
        <w:t>O Conselho Departamental definirá quais programas de pós-graduação terão representantes discentes no colegiado, sendo esses representantes eleitos por seus pares dentre os alunos regularmente matriculados nos referidos programas.</w:t>
      </w:r>
    </w:p>
    <w:p w:rsidR="007E3925" w:rsidRPr="00012A6F"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widowControl w:val="0"/>
        <w:tabs>
          <w:tab w:val="left" w:pos="1512"/>
        </w:tabs>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8°.</w:t>
      </w:r>
      <w:r w:rsidRPr="0093181E">
        <w:rPr>
          <w:rFonts w:ascii="Spranq eco sans" w:hAnsi="Spranq eco sans"/>
          <w:sz w:val="22"/>
          <w:szCs w:val="22"/>
        </w:rPr>
        <w:t xml:space="preserve"> Os representantes</w:t>
      </w:r>
      <w:r>
        <w:rPr>
          <w:rFonts w:ascii="Spranq eco sans" w:hAnsi="Spranq eco sans"/>
          <w:sz w:val="22"/>
          <w:szCs w:val="22"/>
        </w:rPr>
        <w:t xml:space="preserve"> da categoria de servidores técnico-administrativos</w:t>
      </w:r>
      <w:r w:rsidRPr="0093181E">
        <w:rPr>
          <w:rFonts w:ascii="Spranq eco sans" w:hAnsi="Spranq eco sans"/>
          <w:sz w:val="22"/>
          <w:szCs w:val="22"/>
        </w:rPr>
        <w:t>, bem como seu suplente, serão eleitos por seus pares.</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cs="Arial"/>
          <w:sz w:val="22"/>
          <w:szCs w:val="22"/>
        </w:rPr>
      </w:pPr>
    </w:p>
    <w:p w:rsidR="007E3925"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03576C">
        <w:rPr>
          <w:rFonts w:ascii="Spranq eco sans" w:hAnsi="Spranq eco sans"/>
          <w:b/>
          <w:bCs/>
          <w:sz w:val="22"/>
          <w:szCs w:val="22"/>
        </w:rPr>
        <w:t>Art. 9°.</w:t>
      </w:r>
      <w:r w:rsidRPr="0003576C">
        <w:rPr>
          <w:rFonts w:ascii="Spranq eco sans" w:hAnsi="Spranq eco sans"/>
          <w:sz w:val="22"/>
          <w:szCs w:val="22"/>
        </w:rPr>
        <w:t xml:space="preserve"> Os representantes do corpo discente, bem como seus suplentes, serão </w:t>
      </w:r>
      <w:proofErr w:type="gramStart"/>
      <w:r w:rsidRPr="0003576C">
        <w:rPr>
          <w:rFonts w:ascii="Spranq eco sans" w:hAnsi="Spranq eco sans"/>
          <w:sz w:val="22"/>
          <w:szCs w:val="22"/>
        </w:rPr>
        <w:t>eleitos por seus pares</w:t>
      </w:r>
      <w:r>
        <w:rPr>
          <w:rFonts w:ascii="Spranq eco sans" w:hAnsi="Spranq eco sans"/>
          <w:sz w:val="22"/>
          <w:szCs w:val="22"/>
        </w:rPr>
        <w:t>,</w:t>
      </w:r>
      <w:r w:rsidRPr="0003576C">
        <w:rPr>
          <w:rFonts w:ascii="Spranq eco sans" w:hAnsi="Spranq eco sans"/>
          <w:sz w:val="22"/>
          <w:szCs w:val="22"/>
        </w:rPr>
        <w:t xml:space="preserve"> observado</w:t>
      </w:r>
      <w:proofErr w:type="gramEnd"/>
      <w:r w:rsidRPr="0003576C">
        <w:rPr>
          <w:rFonts w:ascii="Spranq eco sans" w:hAnsi="Spranq eco sans"/>
          <w:sz w:val="22"/>
          <w:szCs w:val="22"/>
        </w:rPr>
        <w:t xml:space="preserve"> o disposto no</w:t>
      </w:r>
      <w:r>
        <w:rPr>
          <w:rFonts w:ascii="Spranq eco sans" w:hAnsi="Spranq eco sans"/>
          <w:sz w:val="22"/>
          <w:szCs w:val="22"/>
        </w:rPr>
        <w:t>s</w:t>
      </w:r>
      <w:r w:rsidRPr="0003576C">
        <w:rPr>
          <w:rFonts w:ascii="Spranq eco sans" w:hAnsi="Spranq eco sans"/>
          <w:sz w:val="22"/>
          <w:szCs w:val="22"/>
        </w:rPr>
        <w:t xml:space="preserve"> artigo</w:t>
      </w:r>
      <w:r>
        <w:rPr>
          <w:rFonts w:ascii="Spranq eco sans" w:hAnsi="Spranq eco sans"/>
          <w:sz w:val="22"/>
          <w:szCs w:val="22"/>
        </w:rPr>
        <w:t>s</w:t>
      </w:r>
      <w:r w:rsidRPr="0003576C">
        <w:rPr>
          <w:rFonts w:ascii="Spranq eco sans" w:hAnsi="Spranq eco sans"/>
          <w:sz w:val="22"/>
          <w:szCs w:val="22"/>
        </w:rPr>
        <w:t xml:space="preserve"> 7º </w:t>
      </w:r>
      <w:r>
        <w:rPr>
          <w:rFonts w:ascii="Spranq eco sans" w:hAnsi="Spranq eco sans"/>
          <w:sz w:val="22"/>
          <w:szCs w:val="22"/>
        </w:rPr>
        <w:t xml:space="preserve">e 22 </w:t>
      </w:r>
      <w:r w:rsidRPr="0003576C">
        <w:rPr>
          <w:rFonts w:ascii="Spranq eco sans" w:hAnsi="Spranq eco sans"/>
          <w:sz w:val="22"/>
          <w:szCs w:val="22"/>
        </w:rPr>
        <w:t>deste Regimento.</w:t>
      </w:r>
    </w:p>
    <w:p w:rsidR="007E3925" w:rsidRDefault="007E3925" w:rsidP="007E3925">
      <w:pPr>
        <w:pStyle w:val="Ttulo2"/>
        <w:spacing w:before="0" w:beforeAutospacing="0" w:after="120" w:afterAutospacing="0" w:line="23" w:lineRule="atLeast"/>
        <w:jc w:val="center"/>
        <w:rPr>
          <w:rFonts w:ascii="Spranq eco sans" w:hAnsi="Spranq eco sans"/>
          <w:sz w:val="22"/>
          <w:szCs w:val="22"/>
        </w:rPr>
      </w:pPr>
    </w:p>
    <w:p w:rsidR="007E3925" w:rsidRDefault="007E3925" w:rsidP="007E3925">
      <w:pPr>
        <w:pStyle w:val="Ttulo2"/>
        <w:spacing w:before="0" w:beforeAutospacing="0" w:after="120" w:afterAutospacing="0" w:line="23" w:lineRule="atLeast"/>
        <w:jc w:val="center"/>
        <w:rPr>
          <w:rFonts w:ascii="Spranq eco sans" w:hAnsi="Spranq eco sans"/>
          <w:sz w:val="22"/>
          <w:szCs w:val="22"/>
        </w:rPr>
      </w:pPr>
    </w:p>
    <w:p w:rsidR="007E3925" w:rsidRPr="0093181E" w:rsidRDefault="007E3925" w:rsidP="007E3925">
      <w:pPr>
        <w:pStyle w:val="Ttulo2"/>
        <w:spacing w:before="0" w:beforeAutospacing="0" w:after="120" w:afterAutospacing="0" w:line="23" w:lineRule="atLeast"/>
        <w:jc w:val="center"/>
        <w:rPr>
          <w:rFonts w:ascii="Spranq eco sans" w:hAnsi="Spranq eco sans"/>
          <w:sz w:val="22"/>
          <w:szCs w:val="22"/>
        </w:rPr>
      </w:pPr>
      <w:r w:rsidRPr="0093181E">
        <w:rPr>
          <w:rFonts w:ascii="Spranq eco sans" w:hAnsi="Spranq eco sans"/>
          <w:sz w:val="22"/>
          <w:szCs w:val="22"/>
        </w:rPr>
        <w:t>Capítulo IV</w:t>
      </w:r>
    </w:p>
    <w:p w:rsidR="007E3925" w:rsidRPr="0093181E" w:rsidRDefault="007E3925" w:rsidP="007E3925">
      <w:pPr>
        <w:pStyle w:val="Ttulo1"/>
        <w:spacing w:after="120" w:line="23" w:lineRule="atLeast"/>
        <w:ind w:left="0"/>
        <w:jc w:val="center"/>
        <w:rPr>
          <w:rFonts w:ascii="Spranq eco sans" w:hAnsi="Spranq eco sans"/>
          <w:szCs w:val="22"/>
        </w:rPr>
      </w:pPr>
      <w:r w:rsidRPr="0093181E">
        <w:rPr>
          <w:rFonts w:ascii="Spranq eco sans" w:hAnsi="Spranq eco sans"/>
          <w:szCs w:val="22"/>
        </w:rPr>
        <w:t>DAS ATRIBUIÇÕES DO CONSELHO DEPARTAMENTAL</w:t>
      </w:r>
    </w:p>
    <w:p w:rsidR="007E3925" w:rsidRPr="0093181E" w:rsidRDefault="007E3925" w:rsidP="007E3925">
      <w:pPr>
        <w:widowControl w:val="0"/>
        <w:tabs>
          <w:tab w:val="left" w:pos="1516"/>
        </w:tabs>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10.</w:t>
      </w:r>
      <w:r w:rsidRPr="0093181E">
        <w:rPr>
          <w:rFonts w:ascii="Spranq eco sans" w:hAnsi="Spranq eco sans"/>
          <w:sz w:val="22"/>
          <w:szCs w:val="22"/>
        </w:rPr>
        <w:t xml:space="preserve"> Compete ao Conselho Departamental do &gt;&gt;&gt; (sigla):</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 xml:space="preserve">Elaborar e modificar o regimento interno do Departamento, mediante ato a ser </w:t>
      </w:r>
      <w:commentRangeStart w:id="6"/>
      <w:r w:rsidRPr="0093181E">
        <w:rPr>
          <w:rFonts w:ascii="Spranq eco sans" w:hAnsi="Spranq eco sans"/>
          <w:sz w:val="22"/>
          <w:szCs w:val="22"/>
        </w:rPr>
        <w:t>aprovado</w:t>
      </w:r>
      <w:commentRangeEnd w:id="6"/>
      <w:r w:rsidRPr="0093181E">
        <w:rPr>
          <w:rStyle w:val="Refdecomentrio"/>
          <w:rFonts w:ascii="Spranq eco sans" w:hAnsi="Spranq eco sans"/>
          <w:sz w:val="22"/>
          <w:szCs w:val="22"/>
        </w:rPr>
        <w:commentReference w:id="6"/>
      </w:r>
      <w:r w:rsidRPr="0093181E">
        <w:rPr>
          <w:rFonts w:ascii="Spranq eco sans" w:hAnsi="Spranq eco sans"/>
          <w:sz w:val="22"/>
          <w:szCs w:val="22"/>
        </w:rPr>
        <w:t xml:space="preserve"> pelo Conselho de Centro e homologado pelo Conselho Universitário; </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 xml:space="preserve">Propor providências de ordem didática, científica e administrativa que julgar aconselháveis ao bom andamento das atividades do Departamento; </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Elaborar e aprovar o Plano Diretor do Departamento;</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Constituir e extinguir, no âmbito de sua competência, comissões permanentes e provisórias, estabelecendo suas atribuições e composições;</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 xml:space="preserve">Propor a abertura do concurso público para o preenchimento de vagas de pessoal docente e técnico-administrativo e de processo de seleção para professor </w:t>
      </w:r>
      <w:r w:rsidRPr="0093181E">
        <w:rPr>
          <w:rFonts w:ascii="Spranq eco sans" w:hAnsi="Spranq eco sans"/>
          <w:sz w:val="22"/>
          <w:szCs w:val="22"/>
        </w:rPr>
        <w:lastRenderedPageBreak/>
        <w:t xml:space="preserve">substituto e professor visitante, respeitadas a legislação em vigor e as normas institucionais; </w:t>
      </w:r>
    </w:p>
    <w:p w:rsidR="007E3925" w:rsidRPr="0003576C"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 xml:space="preserve">Deliberar sobre as indicações feitas pelo Chefe do Departamento, para coordenação </w:t>
      </w:r>
      <w:r w:rsidRPr="0003576C">
        <w:rPr>
          <w:rFonts w:ascii="Spranq eco sans" w:hAnsi="Spranq eco sans"/>
          <w:sz w:val="22"/>
          <w:szCs w:val="22"/>
        </w:rPr>
        <w:t>de setores específicos de atividades;</w:t>
      </w:r>
    </w:p>
    <w:p w:rsidR="007E3925" w:rsidRPr="0003576C"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3576C">
        <w:rPr>
          <w:rFonts w:ascii="Spranq eco sans" w:hAnsi="Spranq eco sans"/>
          <w:sz w:val="22"/>
          <w:szCs w:val="22"/>
        </w:rPr>
        <w:t>Analisar as demandas de coordenações de cursos de graduação e programas de pós-graduação e definir quais deverão ser atendidos, indicando, inclusive, quais docentes ficarão responsáveis pelas disciplinas de graduação.</w:t>
      </w:r>
    </w:p>
    <w:p w:rsidR="007E3925" w:rsidRPr="0003576C"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3576C">
        <w:rPr>
          <w:rFonts w:ascii="Spranq eco sans" w:hAnsi="Spranq eco sans"/>
          <w:sz w:val="22"/>
          <w:szCs w:val="22"/>
        </w:rPr>
        <w:t>Deliberar sobre os encargos de ensino de graduação, pesquisa e extensão ao pessoal docente que integre o Departamento, segundo as suas capacidades e especialização;</w:t>
      </w:r>
    </w:p>
    <w:p w:rsidR="007E3925" w:rsidRPr="0003576C"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3576C">
        <w:rPr>
          <w:rFonts w:ascii="Spranq eco sans" w:hAnsi="Spranq eco sans"/>
          <w:sz w:val="22"/>
          <w:szCs w:val="22"/>
        </w:rPr>
        <w:t>Aprovar o relatório anual do Departamento;</w:t>
      </w:r>
    </w:p>
    <w:p w:rsidR="007E3925" w:rsidRPr="0003576C"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3576C">
        <w:rPr>
          <w:rFonts w:ascii="Spranq eco sans" w:hAnsi="Spranq eco sans"/>
          <w:sz w:val="22"/>
          <w:szCs w:val="22"/>
        </w:rPr>
        <w:t>Elaborar os planos de trabalho do Departamento e a parte que lhe competir no plano anual de atividades universitárias;</w:t>
      </w:r>
    </w:p>
    <w:p w:rsidR="007E3925" w:rsidRPr="0003576C"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3576C">
        <w:rPr>
          <w:rFonts w:ascii="Spranq eco sans" w:hAnsi="Spranq eco sans"/>
          <w:sz w:val="22"/>
          <w:szCs w:val="22"/>
        </w:rPr>
        <w:t xml:space="preserve">Elaborar as listas de oferta de disciplinas de graduação de responsabilidade do Departamento, bem como os respectivos conteúdos programáticos, carga horária, número de créditos; </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03576C">
        <w:rPr>
          <w:rFonts w:ascii="Spranq eco sans" w:hAnsi="Spranq eco sans"/>
          <w:sz w:val="22"/>
          <w:szCs w:val="22"/>
        </w:rPr>
        <w:t>Aprovar os planos de ensino das disciplinas</w:t>
      </w:r>
      <w:r w:rsidRPr="0093181E">
        <w:rPr>
          <w:rFonts w:ascii="Spranq eco sans" w:hAnsi="Spranq eco sans"/>
          <w:sz w:val="22"/>
          <w:szCs w:val="22"/>
        </w:rPr>
        <w:t xml:space="preserve"> de sua responsabilidade; </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Apreciar pedidos de afastamento e de transferência de pessoal docente e de pessoal técnico-administrativo;</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Apreciar as propostas de celebração de convênios que envolvam o Departamento, submetendo-os aos órgãos competentes;</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Propor a criação de cargos e funções para pessoal docente e técnico administrativo;</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Autorizar, no âmbito de sua competência, afastamento de pessoal docente e técnico-administrativo em licença especial;</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Elaborar critérios de avaliação do desempenho do Departamento, incluídos os servidores docentes e técnico-administrativos;</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Deliberar acerca dos relatórios de docentes afastados para atividades de capacitação.</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 xml:space="preserve">Encaminhar ao Centro a que está vinculado, </w:t>
      </w:r>
      <w:r w:rsidRPr="0093181E">
        <w:rPr>
          <w:rStyle w:val="Refdecomentrio"/>
          <w:rFonts w:ascii="Spranq eco sans" w:hAnsi="Spranq eco sans"/>
          <w:sz w:val="22"/>
          <w:szCs w:val="22"/>
        </w:rPr>
        <w:commentReference w:id="7"/>
      </w:r>
      <w:r w:rsidRPr="0093181E">
        <w:rPr>
          <w:rFonts w:ascii="Spranq eco sans" w:hAnsi="Spranq eco sans"/>
          <w:sz w:val="22"/>
          <w:szCs w:val="22"/>
        </w:rPr>
        <w:t xml:space="preserve">o resultado das eleições para Chefia, </w:t>
      </w:r>
      <w:proofErr w:type="spellStart"/>
      <w:r w:rsidRPr="0093181E">
        <w:rPr>
          <w:rFonts w:ascii="Spranq eco sans" w:hAnsi="Spranq eco sans"/>
          <w:sz w:val="22"/>
          <w:szCs w:val="22"/>
        </w:rPr>
        <w:t>Vice-Chefia</w:t>
      </w:r>
      <w:proofErr w:type="spellEnd"/>
      <w:r w:rsidRPr="0093181E">
        <w:rPr>
          <w:rFonts w:ascii="Spranq eco sans" w:hAnsi="Spranq eco sans"/>
          <w:sz w:val="22"/>
          <w:szCs w:val="22"/>
        </w:rPr>
        <w:t xml:space="preserve"> e representantes do Conselho.</w:t>
      </w:r>
    </w:p>
    <w:p w:rsidR="007E3925" w:rsidRPr="0093181E" w:rsidRDefault="007E3925" w:rsidP="007E3925">
      <w:pPr>
        <w:widowControl w:val="0"/>
        <w:numPr>
          <w:ilvl w:val="0"/>
          <w:numId w:val="3"/>
        </w:numPr>
        <w:tabs>
          <w:tab w:val="num" w:pos="1209"/>
          <w:tab w:val="left" w:pos="151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 xml:space="preserve">Exercer as demais atividades atribuídas pelo Estatuto, Regimento Geral e </w:t>
      </w:r>
      <w:r w:rsidRPr="0093181E">
        <w:rPr>
          <w:rFonts w:ascii="Spranq eco sans" w:hAnsi="Spranq eco sans"/>
          <w:sz w:val="22"/>
          <w:szCs w:val="22"/>
        </w:rPr>
        <w:lastRenderedPageBreak/>
        <w:t>demais normas institucionais.</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Capítulo V</w:t>
      </w: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 xml:space="preserve">DO FUNCIONAMENTO DO CONSELHO </w:t>
      </w:r>
      <w:commentRangeStart w:id="8"/>
      <w:r w:rsidRPr="0093181E">
        <w:rPr>
          <w:rFonts w:ascii="Spranq eco sans" w:hAnsi="Spranq eco sans"/>
          <w:b/>
          <w:bCs/>
          <w:sz w:val="22"/>
          <w:szCs w:val="22"/>
        </w:rPr>
        <w:t>DEPARTAMENTAL</w:t>
      </w:r>
      <w:commentRangeEnd w:id="8"/>
      <w:r w:rsidRPr="0093181E">
        <w:rPr>
          <w:rStyle w:val="Refdecomentrio"/>
          <w:rFonts w:ascii="Spranq eco sans" w:hAnsi="Spranq eco sans"/>
          <w:sz w:val="22"/>
          <w:szCs w:val="22"/>
        </w:rPr>
        <w:commentReference w:id="8"/>
      </w:r>
    </w:p>
    <w:p w:rsidR="007E3925" w:rsidRPr="0093181E" w:rsidRDefault="007E3925" w:rsidP="007E3925">
      <w:pPr>
        <w:pStyle w:val="Corpodetexto"/>
        <w:spacing w:after="120" w:line="23" w:lineRule="atLeast"/>
        <w:rPr>
          <w:rFonts w:ascii="Spranq eco sans" w:hAnsi="Spranq eco sans"/>
          <w:szCs w:val="22"/>
        </w:rPr>
      </w:pPr>
      <w:r w:rsidRPr="0093181E">
        <w:rPr>
          <w:rFonts w:ascii="Spranq eco sans" w:hAnsi="Spranq eco sans"/>
          <w:szCs w:val="22"/>
        </w:rPr>
        <w:t xml:space="preserve">Art. 11. </w:t>
      </w:r>
      <w:r w:rsidRPr="0093181E">
        <w:rPr>
          <w:rFonts w:ascii="Spranq eco sans" w:hAnsi="Spranq eco sans"/>
          <w:b w:val="0"/>
          <w:bCs w:val="0"/>
          <w:szCs w:val="22"/>
        </w:rPr>
        <w:t xml:space="preserve">O Conselho Departamental reunir-se-á ordinariamente a </w:t>
      </w:r>
      <w:commentRangeStart w:id="9"/>
      <w:r w:rsidRPr="0093181E">
        <w:rPr>
          <w:rFonts w:ascii="Spranq eco sans" w:hAnsi="Spranq eco sans"/>
          <w:b w:val="0"/>
          <w:bCs w:val="0"/>
          <w:szCs w:val="22"/>
        </w:rPr>
        <w:t>cada</w:t>
      </w:r>
      <w:commentRangeEnd w:id="9"/>
      <w:r w:rsidRPr="0093181E">
        <w:rPr>
          <w:rStyle w:val="Refdecomentrio"/>
          <w:rFonts w:ascii="Spranq eco sans" w:hAnsi="Spranq eco sans"/>
          <w:b w:val="0"/>
          <w:bCs w:val="0"/>
          <w:sz w:val="22"/>
          <w:szCs w:val="22"/>
        </w:rPr>
        <w:commentReference w:id="9"/>
      </w:r>
      <w:r w:rsidRPr="0093181E">
        <w:rPr>
          <w:rFonts w:ascii="Spranq eco sans" w:hAnsi="Spranq eco sans"/>
          <w:b w:val="0"/>
          <w:bCs w:val="0"/>
          <w:szCs w:val="22"/>
        </w:rPr>
        <w:t xml:space="preserve"> &gt;&gt;&gt;&gt;&gt; meses e, em sessões extraordinárias, sempre que necessário, por iniciativa de seu Presidente ou por solicitação da maioria de seus membros</w:t>
      </w:r>
      <w:r w:rsidRPr="0093181E">
        <w:rPr>
          <w:rFonts w:ascii="Spranq eco sans" w:hAnsi="Spranq eco sans"/>
          <w:szCs w:val="22"/>
        </w:rPr>
        <w:t>.</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 xml:space="preserve">§ 1º. </w:t>
      </w:r>
      <w:r w:rsidRPr="0093181E">
        <w:rPr>
          <w:rFonts w:ascii="Spranq eco sans" w:hAnsi="Spranq eco sans"/>
          <w:sz w:val="22"/>
          <w:szCs w:val="22"/>
        </w:rPr>
        <w:t xml:space="preserve">A convocação do Conselho Departamental será feita por seu presidente, com a antecedência mínima de &gt;&gt;&gt;&gt; (&gt;&gt;&gt;&gt;&gt;&gt;&gt;&gt;&gt;) </w:t>
      </w:r>
      <w:commentRangeStart w:id="10"/>
      <w:r w:rsidRPr="0093181E">
        <w:rPr>
          <w:rFonts w:ascii="Spranq eco sans" w:hAnsi="Spranq eco sans"/>
          <w:sz w:val="22"/>
          <w:szCs w:val="22"/>
        </w:rPr>
        <w:t>horas</w:t>
      </w:r>
      <w:commentRangeEnd w:id="10"/>
      <w:r w:rsidRPr="0093181E">
        <w:rPr>
          <w:rStyle w:val="Refdecomentrio"/>
          <w:rFonts w:ascii="Spranq eco sans" w:hAnsi="Spranq eco sans"/>
          <w:sz w:val="22"/>
          <w:szCs w:val="22"/>
        </w:rPr>
        <w:commentReference w:id="10"/>
      </w:r>
      <w:r w:rsidRPr="0093181E">
        <w:rPr>
          <w:rFonts w:ascii="Spranq eco sans" w:hAnsi="Spranq eco sans"/>
          <w:sz w:val="22"/>
          <w:szCs w:val="22"/>
        </w:rPr>
        <w:t>, mediante correspondência escrita com indicação da pauta dos assuntos a serem tratados na reunião.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 2º.</w:t>
      </w:r>
      <w:r w:rsidRPr="0093181E">
        <w:rPr>
          <w:rFonts w:ascii="Spranq eco sans" w:hAnsi="Spranq eco sans"/>
          <w:sz w:val="22"/>
          <w:szCs w:val="22"/>
        </w:rPr>
        <w:t xml:space="preserve"> A antecedência de &gt;&gt;&gt; (&gt;&gt;&gt;&gt;&gt;&gt;&gt;&gt;) horas poderá ser abreviada e a pauta poderá ser omitida quando ocorrerem motivos excepcionais, a serem justificados no documento de convocação ou no início da reunião, e desde que aceitos pela maioria dos membros do Conselho Departamental.</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12</w:t>
      </w:r>
      <w:r w:rsidRPr="0093181E">
        <w:rPr>
          <w:rFonts w:ascii="Spranq eco sans" w:hAnsi="Spranq eco sans"/>
          <w:sz w:val="22"/>
          <w:szCs w:val="22"/>
        </w:rPr>
        <w:t xml:space="preserve">. O Conselho Departamental reunir-se-á com a presença da maioria de seus membros, deliberando pelo voto da maioria dos presentes à reunião, salvo nos casos especiais previstos no Estatuto, no Regimento Geral ou nas demais normas </w:t>
      </w:r>
      <w:commentRangeStart w:id="11"/>
      <w:r w:rsidRPr="0093181E">
        <w:rPr>
          <w:rFonts w:ascii="Spranq eco sans" w:hAnsi="Spranq eco sans"/>
          <w:sz w:val="22"/>
          <w:szCs w:val="22"/>
        </w:rPr>
        <w:t>institucionais</w:t>
      </w:r>
      <w:commentRangeEnd w:id="11"/>
      <w:r w:rsidRPr="0093181E">
        <w:rPr>
          <w:rStyle w:val="Refdecomentrio"/>
          <w:rFonts w:ascii="Spranq eco sans" w:hAnsi="Spranq eco sans"/>
          <w:sz w:val="22"/>
          <w:szCs w:val="22"/>
        </w:rPr>
        <w:commentReference w:id="11"/>
      </w:r>
      <w:r w:rsidRPr="0093181E">
        <w:rPr>
          <w:rFonts w:ascii="Spranq eco sans" w:hAnsi="Spranq eco sans"/>
          <w:sz w:val="22"/>
          <w:szCs w:val="22"/>
        </w:rPr>
        <w:t>.</w:t>
      </w:r>
    </w:p>
    <w:p w:rsidR="007E3925" w:rsidRPr="0093181E" w:rsidRDefault="007E3925" w:rsidP="007E3925">
      <w:pPr>
        <w:pStyle w:val="Default"/>
        <w:spacing w:after="120" w:line="23" w:lineRule="atLeast"/>
        <w:jc w:val="both"/>
        <w:rPr>
          <w:rFonts w:ascii="Spranq eco sans" w:hAnsi="Spranq eco sans"/>
          <w:sz w:val="22"/>
          <w:szCs w:val="22"/>
        </w:rPr>
      </w:pPr>
      <w:r w:rsidRPr="0093181E">
        <w:rPr>
          <w:rFonts w:ascii="Spranq eco sans" w:hAnsi="Spranq eco sans"/>
          <w:b/>
          <w:bCs/>
          <w:sz w:val="22"/>
          <w:szCs w:val="22"/>
        </w:rPr>
        <w:t xml:space="preserve">§ 1°. </w:t>
      </w:r>
      <w:r w:rsidRPr="0093181E">
        <w:rPr>
          <w:rFonts w:ascii="Spranq eco sans" w:hAnsi="Spranq eco sans"/>
          <w:sz w:val="22"/>
          <w:szCs w:val="22"/>
        </w:rPr>
        <w:t xml:space="preserve">Não serão computadas para efeito de contagem de quórum, as representações que não estiverem efetivamente preenchidas na data da convocação da respectiva reunião. </w:t>
      </w:r>
    </w:p>
    <w:p w:rsidR="007E3925" w:rsidRPr="0093181E" w:rsidRDefault="007E3925" w:rsidP="007E3925">
      <w:pPr>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sz w:val="22"/>
          <w:szCs w:val="22"/>
        </w:rPr>
        <w:t>§ 2º</w:t>
      </w:r>
      <w:r w:rsidRPr="0093181E">
        <w:rPr>
          <w:rFonts w:ascii="Spranq eco sans" w:hAnsi="Spranq eco sans"/>
          <w:sz w:val="22"/>
          <w:szCs w:val="22"/>
        </w:rPr>
        <w:t xml:space="preserve"> </w:t>
      </w:r>
      <w:r w:rsidRPr="0093181E">
        <w:rPr>
          <w:rFonts w:ascii="Spranq eco sans" w:eastAsia="Calibri" w:hAnsi="Spranq eco sans" w:cs="Arial"/>
          <w:sz w:val="22"/>
          <w:szCs w:val="22"/>
          <w:lang w:eastAsia="en-US"/>
        </w:rPr>
        <w:t>Não sendo alcançado quórum para realização de uma reunião do Conselho, será convocada nova reunião, em nova data, com antecedência mínima de 48 horas.</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13</w:t>
      </w:r>
      <w:r w:rsidRPr="0093181E">
        <w:rPr>
          <w:rFonts w:ascii="Spranq eco sans" w:hAnsi="Spranq eco sans"/>
          <w:sz w:val="22"/>
          <w:szCs w:val="22"/>
        </w:rPr>
        <w:t xml:space="preserve">. A presidência do Conselho Departamental, na falta ou impedimento do seu Presidente e do seu substituto legal, será </w:t>
      </w:r>
      <w:proofErr w:type="gramStart"/>
      <w:r w:rsidRPr="0093181E">
        <w:rPr>
          <w:rFonts w:ascii="Spranq eco sans" w:hAnsi="Spranq eco sans"/>
          <w:sz w:val="22"/>
          <w:szCs w:val="22"/>
        </w:rPr>
        <w:t>exercida</w:t>
      </w:r>
      <w:proofErr w:type="gramEnd"/>
      <w:r w:rsidRPr="0093181E">
        <w:rPr>
          <w:rFonts w:ascii="Spranq eco sans" w:hAnsi="Spranq eco sans"/>
          <w:sz w:val="22"/>
          <w:szCs w:val="22"/>
        </w:rPr>
        <w:t xml:space="preserve"> pelo mais antigo professor do Departamento, pertencente à categoria docente mais alta.</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14</w:t>
      </w:r>
      <w:r w:rsidRPr="0093181E">
        <w:rPr>
          <w:rFonts w:ascii="Spranq eco sans" w:hAnsi="Spranq eco sans"/>
          <w:sz w:val="22"/>
          <w:szCs w:val="22"/>
        </w:rPr>
        <w:t>. Os membros do Conselho Departamental terão direito a voz e voto com exceção do Presidente, a quem compete apenas o voto desempate.</w:t>
      </w:r>
    </w:p>
    <w:p w:rsidR="007E3925" w:rsidRPr="0093181E" w:rsidRDefault="007E3925" w:rsidP="007E3925">
      <w:pPr>
        <w:autoSpaceDE w:val="0"/>
        <w:autoSpaceDN w:val="0"/>
        <w:adjustRightInd w:val="0"/>
        <w:spacing w:after="120" w:line="23" w:lineRule="atLeast"/>
        <w:jc w:val="both"/>
        <w:rPr>
          <w:rFonts w:ascii="Spranq eco sans" w:eastAsia="Calibri" w:hAnsi="Spranq eco sans"/>
          <w:sz w:val="22"/>
          <w:szCs w:val="22"/>
          <w:lang w:eastAsia="en-US"/>
        </w:rPr>
      </w:pPr>
      <w:r w:rsidRPr="0093181E">
        <w:rPr>
          <w:rFonts w:ascii="Spranq eco sans" w:eastAsia="Calibri" w:hAnsi="Spranq eco sans"/>
          <w:b/>
          <w:sz w:val="22"/>
          <w:szCs w:val="22"/>
          <w:lang w:eastAsia="en-US"/>
        </w:rPr>
        <w:lastRenderedPageBreak/>
        <w:t>§ 1º.</w:t>
      </w:r>
      <w:r w:rsidRPr="0093181E">
        <w:rPr>
          <w:rFonts w:ascii="Spranq eco sans" w:eastAsia="Calibri" w:hAnsi="Spranq eco sans"/>
          <w:sz w:val="22"/>
          <w:szCs w:val="22"/>
          <w:lang w:eastAsia="en-US"/>
        </w:rPr>
        <w:t xml:space="preserve"> A votação será simbólica, nominal ou secreta, adotando-se a primeira forma, sempre que uma das duas outras não seja requerida ou aprovada pelo plenário ou expressamente prevista nas normas pertinentes.</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r w:rsidRPr="0093181E">
        <w:rPr>
          <w:rFonts w:ascii="Spranq eco sans" w:hAnsi="Spranq eco sans"/>
          <w:b/>
          <w:bCs/>
          <w:sz w:val="22"/>
          <w:szCs w:val="22"/>
        </w:rPr>
        <w:t xml:space="preserve">§ 2º. </w:t>
      </w:r>
      <w:r w:rsidRPr="0093181E">
        <w:rPr>
          <w:rFonts w:ascii="Spranq eco sans" w:hAnsi="Spranq eco sans" w:cs="Arial"/>
          <w:sz w:val="22"/>
          <w:szCs w:val="22"/>
        </w:rPr>
        <w:t xml:space="preserve">Nenhum membro do Conselho Departamental </w:t>
      </w:r>
      <w:commentRangeStart w:id="12"/>
      <w:r w:rsidRPr="0093181E">
        <w:rPr>
          <w:rFonts w:ascii="Spranq eco sans" w:hAnsi="Spranq eco sans" w:cs="Arial"/>
          <w:sz w:val="22"/>
          <w:szCs w:val="22"/>
        </w:rPr>
        <w:t xml:space="preserve">poderá votar </w:t>
      </w:r>
      <w:commentRangeEnd w:id="12"/>
      <w:r w:rsidRPr="0093181E">
        <w:rPr>
          <w:rStyle w:val="Refdecomentrio"/>
          <w:rFonts w:ascii="Spranq eco sans" w:hAnsi="Spranq eco sans"/>
          <w:sz w:val="22"/>
          <w:szCs w:val="22"/>
        </w:rPr>
        <w:commentReference w:id="12"/>
      </w:r>
      <w:r w:rsidRPr="0093181E">
        <w:rPr>
          <w:rFonts w:ascii="Spranq eco sans" w:hAnsi="Spranq eco sans" w:cs="Arial"/>
          <w:sz w:val="22"/>
          <w:szCs w:val="22"/>
        </w:rPr>
        <w:t xml:space="preserve">em assunto que seja de </w:t>
      </w:r>
      <w:r w:rsidRPr="00062FC1">
        <w:rPr>
          <w:rFonts w:ascii="Spranq eco sans" w:hAnsi="Spranq eco sans" w:cs="Arial"/>
          <w:sz w:val="22"/>
          <w:szCs w:val="22"/>
        </w:rPr>
        <w:t>seu direto e exclusivo interesse.</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15</w:t>
      </w:r>
      <w:r w:rsidRPr="0093181E">
        <w:rPr>
          <w:rFonts w:ascii="Spranq eco sans" w:hAnsi="Spranq eco sans"/>
          <w:sz w:val="22"/>
          <w:szCs w:val="22"/>
        </w:rPr>
        <w:t>. Da decisão do Conselho Departamental cabe, em primeira instância</w:t>
      </w:r>
      <w:r>
        <w:rPr>
          <w:rFonts w:ascii="Spranq eco sans" w:hAnsi="Spranq eco sans"/>
          <w:sz w:val="22"/>
          <w:szCs w:val="22"/>
        </w:rPr>
        <w:t>,</w:t>
      </w:r>
      <w:r w:rsidRPr="0093181E">
        <w:rPr>
          <w:rFonts w:ascii="Spranq eco sans" w:hAnsi="Spranq eco sans"/>
          <w:sz w:val="22"/>
          <w:szCs w:val="22"/>
        </w:rPr>
        <w:t xml:space="preserve"> pedido de reconsideração para o próprio colegiado e, posteriormente, recurso aos órgãos superiores, nos termos do Estatuto e do Regimento Geral da UFSCar.</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16.</w:t>
      </w:r>
      <w:r w:rsidRPr="0093181E">
        <w:rPr>
          <w:rFonts w:ascii="Spranq eco sans" w:hAnsi="Spranq eco sans"/>
          <w:sz w:val="22"/>
          <w:szCs w:val="22"/>
        </w:rPr>
        <w:t xml:space="preserve"> O membro do Conselho Departamental que, por motivo justo, não puder comparecer à reunião, deve comunicar essa impossibilidade, por escrito, à Secretaria do Departamento.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autoSpaceDE w:val="0"/>
        <w:autoSpaceDN w:val="0"/>
        <w:adjustRightInd w:val="0"/>
        <w:spacing w:after="120" w:line="23" w:lineRule="atLeast"/>
        <w:jc w:val="both"/>
        <w:rPr>
          <w:rFonts w:ascii="Spranq eco sans" w:eastAsia="Calibri" w:hAnsi="Spranq eco sans" w:cs="Arial"/>
          <w:sz w:val="22"/>
          <w:szCs w:val="22"/>
          <w:lang w:eastAsia="en-US"/>
        </w:rPr>
      </w:pPr>
      <w:r w:rsidRPr="0093181E">
        <w:rPr>
          <w:rFonts w:ascii="Spranq eco sans" w:eastAsia="Calibri" w:hAnsi="Spranq eco sans" w:cs="Arial"/>
          <w:b/>
          <w:sz w:val="22"/>
          <w:szCs w:val="22"/>
          <w:lang w:eastAsia="en-US"/>
        </w:rPr>
        <w:t>Art. 17.</w:t>
      </w:r>
      <w:r w:rsidRPr="0093181E">
        <w:rPr>
          <w:rFonts w:ascii="Spranq eco sans" w:eastAsia="Calibri" w:hAnsi="Spranq eco sans" w:cs="Arial"/>
          <w:sz w:val="22"/>
          <w:szCs w:val="22"/>
          <w:lang w:eastAsia="en-US"/>
        </w:rPr>
        <w:t xml:space="preserve"> O Conselheiro que, no decorrer de seu mandato, faltar, sem a </w:t>
      </w:r>
      <w:proofErr w:type="gramStart"/>
      <w:r w:rsidRPr="0093181E">
        <w:rPr>
          <w:rFonts w:ascii="Spranq eco sans" w:eastAsia="Calibri" w:hAnsi="Spranq eco sans" w:cs="Arial"/>
          <w:sz w:val="22"/>
          <w:szCs w:val="22"/>
          <w:lang w:eastAsia="en-US"/>
        </w:rPr>
        <w:t>devida justificativa, três vezes consecutivas</w:t>
      </w:r>
      <w:proofErr w:type="gramEnd"/>
      <w:r w:rsidRPr="0093181E">
        <w:rPr>
          <w:rFonts w:ascii="Spranq eco sans" w:eastAsia="Calibri" w:hAnsi="Spranq eco sans" w:cs="Arial"/>
          <w:sz w:val="22"/>
          <w:szCs w:val="22"/>
          <w:lang w:eastAsia="en-US"/>
        </w:rPr>
        <w:t xml:space="preserve"> ou cinco intercaladas, às reuniões do Conselho Departamental poderá ser </w:t>
      </w:r>
      <w:commentRangeStart w:id="14"/>
      <w:r w:rsidRPr="0093181E">
        <w:rPr>
          <w:rFonts w:ascii="Spranq eco sans" w:eastAsia="Calibri" w:hAnsi="Spranq eco sans" w:cs="Arial"/>
          <w:sz w:val="22"/>
          <w:szCs w:val="22"/>
          <w:lang w:eastAsia="en-US"/>
        </w:rPr>
        <w:t>excluído</w:t>
      </w:r>
      <w:commentRangeEnd w:id="14"/>
      <w:r w:rsidRPr="0093181E">
        <w:rPr>
          <w:rStyle w:val="Refdecomentrio"/>
          <w:rFonts w:ascii="Spranq eco sans" w:hAnsi="Spranq eco sans"/>
          <w:sz w:val="22"/>
          <w:szCs w:val="22"/>
        </w:rPr>
        <w:commentReference w:id="14"/>
      </w:r>
      <w:r w:rsidRPr="0093181E">
        <w:rPr>
          <w:rFonts w:ascii="Spranq eco sans" w:eastAsia="Calibri" w:hAnsi="Spranq eco sans" w:cs="Arial"/>
          <w:sz w:val="22"/>
          <w:szCs w:val="22"/>
          <w:lang w:eastAsia="en-US"/>
        </w:rPr>
        <w:t xml:space="preserve">, a critério do próprio Conselho, cabendo à Presidência solicitar a sua substituição. </w:t>
      </w:r>
    </w:p>
    <w:p w:rsidR="007E3925" w:rsidRPr="0093181E" w:rsidRDefault="007E3925" w:rsidP="007E3925">
      <w:pPr>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 xml:space="preserve">Parágrafo único. </w:t>
      </w:r>
      <w:r w:rsidRPr="0093181E">
        <w:rPr>
          <w:rFonts w:ascii="Spranq eco sans" w:hAnsi="Spranq eco sans"/>
          <w:bCs/>
          <w:sz w:val="22"/>
          <w:szCs w:val="22"/>
        </w:rPr>
        <w:t>O membro excluído somente poderá ser reinserido, antes de terminado o mandato, mediante solicitação formal dirigida ao Conselho Departamental e acolhida pelo Colegiado.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375EC8" w:rsidRDefault="007E3925" w:rsidP="007E3925">
      <w:pPr>
        <w:widowControl w:val="0"/>
        <w:autoSpaceDE w:val="0"/>
        <w:autoSpaceDN w:val="0"/>
        <w:adjustRightInd w:val="0"/>
        <w:spacing w:after="120" w:line="23" w:lineRule="atLeast"/>
        <w:jc w:val="center"/>
        <w:rPr>
          <w:rFonts w:ascii="Spranq eco sans" w:hAnsi="Spranq eco sans" w:cs="Courier New"/>
          <w:b/>
          <w:bCs/>
          <w:sz w:val="22"/>
          <w:szCs w:val="22"/>
        </w:rPr>
      </w:pPr>
      <w:proofErr w:type="gramStart"/>
      <w:r w:rsidRPr="00375EC8">
        <w:rPr>
          <w:rFonts w:ascii="Spranq eco sans" w:hAnsi="Spranq eco sans"/>
          <w:b/>
          <w:bCs/>
          <w:sz w:val="22"/>
          <w:szCs w:val="22"/>
        </w:rPr>
        <w:t xml:space="preserve">Capítulo </w:t>
      </w:r>
      <w:r w:rsidRPr="00375EC8">
        <w:rPr>
          <w:rFonts w:ascii="Spranq eco sans" w:hAnsi="Spranq eco sans" w:cs="Courier New"/>
          <w:b/>
          <w:bCs/>
          <w:sz w:val="22"/>
          <w:szCs w:val="22"/>
        </w:rPr>
        <w:t>VI</w:t>
      </w:r>
      <w:proofErr w:type="gramEnd"/>
    </w:p>
    <w:p w:rsidR="007E3925" w:rsidRPr="00375EC8" w:rsidRDefault="007E3925" w:rsidP="007E3925">
      <w:pPr>
        <w:pStyle w:val="Ttulo2"/>
        <w:spacing w:before="0" w:beforeAutospacing="0" w:after="120" w:afterAutospacing="0" w:line="23" w:lineRule="atLeast"/>
        <w:jc w:val="center"/>
        <w:rPr>
          <w:rFonts w:ascii="Spranq eco sans" w:hAnsi="Spranq eco sans" w:cs="Courier New"/>
          <w:sz w:val="22"/>
          <w:szCs w:val="22"/>
        </w:rPr>
      </w:pPr>
      <w:r w:rsidRPr="00375EC8">
        <w:rPr>
          <w:rFonts w:ascii="Spranq eco sans" w:hAnsi="Spranq eco sans" w:cs="Courier New"/>
          <w:sz w:val="22"/>
          <w:szCs w:val="22"/>
        </w:rPr>
        <w:t>DAS ATRIBUIÇÕES DA CHEFIA</w:t>
      </w:r>
    </w:p>
    <w:p w:rsidR="007E3925" w:rsidRPr="00375EC8" w:rsidRDefault="007E3925" w:rsidP="007E3925">
      <w:pPr>
        <w:pStyle w:val="TextosemFormatao"/>
        <w:spacing w:after="120" w:line="23" w:lineRule="atLeast"/>
        <w:jc w:val="both"/>
        <w:rPr>
          <w:rFonts w:ascii="Spranq eco sans" w:hAnsi="Spranq eco sans"/>
          <w:sz w:val="22"/>
          <w:szCs w:val="22"/>
        </w:rPr>
      </w:pPr>
      <w:r w:rsidRPr="00375EC8">
        <w:rPr>
          <w:rFonts w:ascii="Spranq eco sans" w:hAnsi="Spranq eco sans"/>
          <w:b/>
          <w:bCs/>
          <w:sz w:val="22"/>
          <w:szCs w:val="22"/>
        </w:rPr>
        <w:t>Art. 18.</w:t>
      </w:r>
      <w:r w:rsidRPr="00375EC8">
        <w:rPr>
          <w:rFonts w:ascii="Spranq eco sans" w:hAnsi="Spranq eco sans"/>
          <w:sz w:val="22"/>
          <w:szCs w:val="22"/>
        </w:rPr>
        <w:t xml:space="preserve"> Compete ao Chefe do Departamento:</w:t>
      </w:r>
    </w:p>
    <w:p w:rsidR="007E3925" w:rsidRPr="00062FC1" w:rsidRDefault="007E3925" w:rsidP="007E3925">
      <w:pPr>
        <w:pStyle w:val="PargrafodaLista"/>
        <w:widowControl w:val="0"/>
        <w:numPr>
          <w:ilvl w:val="0"/>
          <w:numId w:val="4"/>
        </w:numPr>
        <w:tabs>
          <w:tab w:val="clear" w:pos="1080"/>
          <w:tab w:val="left" w:pos="851"/>
        </w:tabs>
        <w:autoSpaceDE w:val="0"/>
        <w:autoSpaceDN w:val="0"/>
        <w:adjustRightInd w:val="0"/>
        <w:spacing w:after="120" w:line="23" w:lineRule="atLeast"/>
        <w:ind w:left="0" w:firstLine="0"/>
        <w:contextualSpacing w:val="0"/>
        <w:jc w:val="both"/>
        <w:rPr>
          <w:rFonts w:ascii="Spranq eco sans" w:hAnsi="Spranq eco sans"/>
          <w:sz w:val="22"/>
          <w:szCs w:val="22"/>
        </w:rPr>
      </w:pPr>
      <w:r w:rsidRPr="00062FC1">
        <w:rPr>
          <w:rFonts w:ascii="Spranq eco sans" w:hAnsi="Spranq eco sans"/>
          <w:sz w:val="22"/>
          <w:szCs w:val="22"/>
        </w:rPr>
        <w:t>Superintender e coordenar as atividades do Departamento, de acordo com as diretrizes do Conselho Departamental:</w:t>
      </w:r>
    </w:p>
    <w:p w:rsidR="007E3925" w:rsidRPr="00062FC1" w:rsidRDefault="007E3925" w:rsidP="007E3925">
      <w:pPr>
        <w:widowControl w:val="0"/>
        <w:numPr>
          <w:ilvl w:val="0"/>
          <w:numId w:val="4"/>
        </w:numPr>
        <w:tabs>
          <w:tab w:val="clear" w:pos="1080"/>
          <w:tab w:val="left" w:pos="851"/>
        </w:tabs>
        <w:autoSpaceDE w:val="0"/>
        <w:autoSpaceDN w:val="0"/>
        <w:adjustRightInd w:val="0"/>
        <w:spacing w:after="120" w:line="23" w:lineRule="atLeast"/>
        <w:ind w:left="0" w:firstLine="0"/>
        <w:jc w:val="both"/>
        <w:rPr>
          <w:rFonts w:ascii="Spranq eco sans" w:hAnsi="Spranq eco sans"/>
          <w:sz w:val="22"/>
          <w:szCs w:val="22"/>
        </w:rPr>
      </w:pPr>
      <w:r w:rsidRPr="00062FC1">
        <w:rPr>
          <w:rFonts w:ascii="Spranq eco sans" w:hAnsi="Spranq eco sans"/>
          <w:sz w:val="22"/>
          <w:szCs w:val="22"/>
        </w:rPr>
        <w:t>Convocar e presidir as reuniões ordinárias e extraordinárias do Conselho Departamental;</w:t>
      </w:r>
    </w:p>
    <w:p w:rsidR="007E3925" w:rsidRPr="00062FC1"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62FC1">
        <w:rPr>
          <w:rFonts w:ascii="Spranq eco sans" w:hAnsi="Spranq eco sans"/>
          <w:sz w:val="22"/>
          <w:szCs w:val="22"/>
        </w:rPr>
        <w:t xml:space="preserve">Administrar e representar o Departamento; </w:t>
      </w:r>
    </w:p>
    <w:p w:rsidR="007E3925" w:rsidRPr="00062FC1"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062FC1">
        <w:rPr>
          <w:rFonts w:ascii="Spranq eco sans" w:hAnsi="Spranq eco sans"/>
          <w:sz w:val="22"/>
          <w:szCs w:val="22"/>
        </w:rPr>
        <w:t xml:space="preserve">Colaborar com as coordenações de curso na observância do regime </w:t>
      </w:r>
      <w:r w:rsidRPr="00062FC1">
        <w:rPr>
          <w:rFonts w:ascii="Spranq eco sans" w:hAnsi="Spranq eco sans"/>
          <w:sz w:val="22"/>
          <w:szCs w:val="22"/>
        </w:rPr>
        <w:lastRenderedPageBreak/>
        <w:t>acadêmico, no cumprimento dos planos de ensino e na execução dos demais planos de trabalho;</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Identificar assiduidade e a produtividade de seus docentes e funcionários técnico-administrativos;</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Zelar pela ordem no âmbito do Departamento;</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Apresentar ao Diretor do Centro, até o mês de dezembro de cada ano, após aprovação do Conselho Departamental, o relatório de atividades do departamento, sugerindo as providências cabíveis para maior eficiência do ensino, da pesquisa e da extensão;</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Encaminhar ao Diretor do Centro, em tempo hábil, a discriminação da receita e da despesa prevista para o Departamento, como subsídio à elaboração da proposta orçamentária;</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Cumprir e fazer cumprir as disposições do Estatuto e do Regimento Geral da UFSCar, assim como as deliberações do Departamento e dos órgãos superiores e da administração setorial da Universidade;</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 xml:space="preserve">Adotar, em caso de urgência, medidas que sejam de competência do Conselho Departamental, submetendo o seu ato à ratificação deste, no prazo máximo de </w:t>
      </w:r>
      <w:commentRangeStart w:id="15"/>
      <w:r w:rsidRPr="0093181E">
        <w:rPr>
          <w:rFonts w:ascii="Spranq eco sans" w:hAnsi="Spranq eco sans"/>
          <w:sz w:val="22"/>
          <w:szCs w:val="22"/>
        </w:rPr>
        <w:t>72</w:t>
      </w:r>
      <w:commentRangeEnd w:id="15"/>
      <w:r w:rsidRPr="0093181E">
        <w:rPr>
          <w:rStyle w:val="Refdecomentrio"/>
          <w:rFonts w:ascii="Spranq eco sans" w:hAnsi="Spranq eco sans"/>
          <w:sz w:val="22"/>
          <w:szCs w:val="22"/>
        </w:rPr>
        <w:commentReference w:id="15"/>
      </w:r>
      <w:r w:rsidRPr="0093181E">
        <w:rPr>
          <w:rFonts w:ascii="Spranq eco sans" w:hAnsi="Spranq eco sans"/>
          <w:sz w:val="22"/>
          <w:szCs w:val="22"/>
        </w:rPr>
        <w:t xml:space="preserve"> horas;</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Apresentar ao Diretor de Centro, após aprovação do Conselho Departamental, o Plano Diretor Bienal das atividades do Departamento;</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cs="Arial"/>
          <w:sz w:val="22"/>
          <w:szCs w:val="22"/>
        </w:rPr>
      </w:pPr>
      <w:r w:rsidRPr="0093181E">
        <w:rPr>
          <w:rFonts w:ascii="Spranq eco sans" w:hAnsi="Spranq eco sans"/>
          <w:sz w:val="22"/>
          <w:szCs w:val="22"/>
        </w:rPr>
        <w:t>Administrar tarefas e prazos para o cumprimento das atribuições do Departamento por parte de seus componentes, bem como pelas comissões assessoras, garantindo as decisões necessárias para a boa condução das atividades;</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cs="Arial"/>
          <w:sz w:val="22"/>
          <w:szCs w:val="22"/>
        </w:rPr>
      </w:pPr>
      <w:r w:rsidRPr="0093181E">
        <w:rPr>
          <w:rFonts w:ascii="Spranq eco sans" w:hAnsi="Spranq eco sans"/>
          <w:sz w:val="22"/>
          <w:szCs w:val="22"/>
        </w:rPr>
        <w:t>Convocar as eleições para o Conselho Departamental, designando Comissão Eleitoral;</w:t>
      </w:r>
    </w:p>
    <w:p w:rsidR="007E3925" w:rsidRPr="0093181E" w:rsidRDefault="007E3925" w:rsidP="007E3925">
      <w:pPr>
        <w:widowControl w:val="0"/>
        <w:numPr>
          <w:ilvl w:val="0"/>
          <w:numId w:val="4"/>
        </w:numPr>
        <w:tabs>
          <w:tab w:val="left" w:pos="851"/>
          <w:tab w:val="num" w:pos="1492"/>
          <w:tab w:val="left" w:pos="1536"/>
        </w:tabs>
        <w:autoSpaceDE w:val="0"/>
        <w:autoSpaceDN w:val="0"/>
        <w:adjustRightInd w:val="0"/>
        <w:spacing w:after="120" w:line="23" w:lineRule="atLeast"/>
        <w:ind w:left="0" w:firstLine="0"/>
        <w:jc w:val="both"/>
        <w:rPr>
          <w:rFonts w:ascii="Spranq eco sans" w:hAnsi="Spranq eco sans" w:cs="Arial"/>
          <w:sz w:val="22"/>
          <w:szCs w:val="22"/>
        </w:rPr>
      </w:pPr>
      <w:r w:rsidRPr="0093181E">
        <w:rPr>
          <w:rFonts w:ascii="Spranq eco sans" w:hAnsi="Spranq eco sans"/>
          <w:sz w:val="22"/>
          <w:szCs w:val="22"/>
        </w:rPr>
        <w:t>Exercer as demais atividades previstas no Estatuto, Regimento Geral e demais normas institucionais da UFSCar.</w:t>
      </w:r>
    </w:p>
    <w:p w:rsidR="007E3925" w:rsidRPr="0093181E" w:rsidRDefault="007E3925" w:rsidP="007E3925">
      <w:pPr>
        <w:widowControl w:val="0"/>
        <w:tabs>
          <w:tab w:val="left" w:pos="851"/>
        </w:tabs>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 1°.</w:t>
      </w:r>
      <w:r w:rsidRPr="0093181E">
        <w:rPr>
          <w:rFonts w:ascii="Spranq eco sans" w:hAnsi="Spranq eco sans"/>
          <w:sz w:val="22"/>
          <w:szCs w:val="22"/>
        </w:rPr>
        <w:t xml:space="preserve"> Das decisões do Chefe do Departamento cabe o pedido de reconsideração ao próprio Chefe, em primeira instância, e, posteriormente, recurso ao Conselho Departamental.</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cs="Arial"/>
          <w:sz w:val="22"/>
          <w:szCs w:val="22"/>
        </w:rPr>
      </w:pPr>
      <w:r w:rsidRPr="0093181E">
        <w:rPr>
          <w:rFonts w:ascii="Spranq eco sans" w:hAnsi="Spranq eco sans"/>
          <w:b/>
          <w:bCs/>
          <w:sz w:val="22"/>
          <w:szCs w:val="22"/>
        </w:rPr>
        <w:t>§ 2º.</w:t>
      </w:r>
      <w:r w:rsidRPr="0093181E">
        <w:rPr>
          <w:rFonts w:ascii="Spranq eco sans" w:hAnsi="Spranq eco sans"/>
          <w:sz w:val="22"/>
          <w:szCs w:val="22"/>
        </w:rPr>
        <w:t xml:space="preserve"> A substituição do Chefe do Departamento, em suas faltas e impedimentos, cabe </w:t>
      </w:r>
      <w:r w:rsidRPr="0093181E">
        <w:rPr>
          <w:rFonts w:ascii="Spranq eco sans" w:hAnsi="Spranq eco sans"/>
          <w:sz w:val="22"/>
          <w:szCs w:val="22"/>
        </w:rPr>
        <w:lastRenderedPageBreak/>
        <w:t xml:space="preserve">ao </w:t>
      </w:r>
      <w:proofErr w:type="spellStart"/>
      <w:r w:rsidRPr="0093181E">
        <w:rPr>
          <w:rFonts w:ascii="Spranq eco sans" w:hAnsi="Spranq eco sans"/>
          <w:sz w:val="22"/>
          <w:szCs w:val="22"/>
        </w:rPr>
        <w:t>Vice-Chefe</w:t>
      </w:r>
      <w:proofErr w:type="spellEnd"/>
      <w:r w:rsidRPr="0093181E">
        <w:rPr>
          <w:rFonts w:ascii="Spranq eco sans" w:hAnsi="Spranq eco sans"/>
          <w:sz w:val="22"/>
          <w:szCs w:val="22"/>
        </w:rPr>
        <w:t>, designado na forma do Estatuto da Universidade.</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Capítulo VII</w:t>
      </w:r>
    </w:p>
    <w:p w:rsidR="007E3925" w:rsidRPr="0093181E" w:rsidRDefault="007E3925" w:rsidP="007E3925">
      <w:pPr>
        <w:pStyle w:val="Ttulo1"/>
        <w:spacing w:after="120" w:line="23" w:lineRule="atLeast"/>
        <w:ind w:left="0"/>
        <w:jc w:val="center"/>
        <w:rPr>
          <w:rFonts w:ascii="Spranq eco sans" w:hAnsi="Spranq eco sans"/>
          <w:szCs w:val="22"/>
        </w:rPr>
      </w:pPr>
      <w:r w:rsidRPr="0093181E">
        <w:rPr>
          <w:rFonts w:ascii="Spranq eco sans" w:hAnsi="Spranq eco sans"/>
          <w:szCs w:val="22"/>
        </w:rPr>
        <w:t>DA SECRETARIA</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19.</w:t>
      </w:r>
      <w:r w:rsidRPr="0093181E">
        <w:rPr>
          <w:rFonts w:ascii="Spranq eco sans" w:hAnsi="Spranq eco sans"/>
          <w:sz w:val="22"/>
          <w:szCs w:val="22"/>
        </w:rPr>
        <w:t xml:space="preserve"> O &gt;&gt;&gt;&gt;&gt; (sigla) conta com uma Secretaria, à qual cabe, prioritariamente, dar apoio administrativo às atividades da Chefia, em especial:</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Execução das deliberações do Conselho Departamental;</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Secretariar as reuniões do Conselho Departamental e redigir suas atas</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Atendimento às solicitações dos diversos órgãos existentes na Universidade, inclusive no que se refere a normas e prazos de encaminhamento;</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Despacho regular de documentos;</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Cumprimento de normas vigentes na Universidade;</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 xml:space="preserve">Controle de </w:t>
      </w:r>
      <w:proofErr w:type="spellStart"/>
      <w:r w:rsidRPr="0093181E">
        <w:rPr>
          <w:rFonts w:ascii="Spranq eco sans" w:hAnsi="Spranq eco sans"/>
          <w:sz w:val="22"/>
          <w:szCs w:val="22"/>
        </w:rPr>
        <w:t>freqüência</w:t>
      </w:r>
      <w:proofErr w:type="spellEnd"/>
      <w:r w:rsidRPr="0093181E">
        <w:rPr>
          <w:rFonts w:ascii="Spranq eco sans" w:hAnsi="Spranq eco sans"/>
          <w:sz w:val="22"/>
          <w:szCs w:val="22"/>
        </w:rPr>
        <w:t>, escala de férias e licenças diversas de pessoal docente e técnico-administrativo;</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Manutenção dos arquivos do Departamento, organizados e atualizados;</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Controle de material permanente e de consumo, bem como à tomada de providências para a manutenção do material permanente da unidade;</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Elaboração de relatórios e projetos da unidade;</w:t>
      </w:r>
    </w:p>
    <w:p w:rsidR="007E3925" w:rsidRPr="0093181E" w:rsidRDefault="007E3925" w:rsidP="007E3925">
      <w:pPr>
        <w:widowControl w:val="0"/>
        <w:numPr>
          <w:ilvl w:val="0"/>
          <w:numId w:val="5"/>
        </w:numPr>
        <w:tabs>
          <w:tab w:val="clear" w:pos="1080"/>
          <w:tab w:val="num" w:pos="851"/>
        </w:tabs>
        <w:autoSpaceDE w:val="0"/>
        <w:autoSpaceDN w:val="0"/>
        <w:adjustRightInd w:val="0"/>
        <w:spacing w:after="120" w:line="23" w:lineRule="atLeast"/>
        <w:ind w:left="0" w:firstLine="0"/>
        <w:jc w:val="both"/>
        <w:rPr>
          <w:rFonts w:ascii="Spranq eco sans" w:hAnsi="Spranq eco sans"/>
          <w:sz w:val="22"/>
          <w:szCs w:val="22"/>
        </w:rPr>
      </w:pPr>
      <w:r w:rsidRPr="0093181E">
        <w:rPr>
          <w:rFonts w:ascii="Spranq eco sans" w:hAnsi="Spranq eco sans"/>
          <w:sz w:val="22"/>
          <w:szCs w:val="22"/>
        </w:rPr>
        <w:t>Realização de reuniões e outros eventos promovidos pelo Departamento.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 xml:space="preserve">Parágrafo único. </w:t>
      </w:r>
      <w:proofErr w:type="gramStart"/>
      <w:r w:rsidRPr="0093181E">
        <w:rPr>
          <w:rFonts w:ascii="Spranq eco sans" w:hAnsi="Spranq eco sans"/>
          <w:sz w:val="22"/>
          <w:szCs w:val="22"/>
        </w:rPr>
        <w:t>Cabe</w:t>
      </w:r>
      <w:proofErr w:type="gramEnd"/>
      <w:r w:rsidRPr="0093181E">
        <w:rPr>
          <w:rFonts w:ascii="Spranq eco sans" w:hAnsi="Spranq eco sans"/>
          <w:sz w:val="22"/>
          <w:szCs w:val="22"/>
        </w:rPr>
        <w:t>, ainda, à Secretaria, na medida do possível, atender às necessidades de serviços dos docentes do Departamento, relativos às suas atividades de ensino, pesquisa e extensão.</w:t>
      </w:r>
    </w:p>
    <w:p w:rsidR="007E3925" w:rsidRDefault="007E3925" w:rsidP="007E3925">
      <w:pPr>
        <w:widowControl w:val="0"/>
        <w:autoSpaceDE w:val="0"/>
        <w:autoSpaceDN w:val="0"/>
        <w:adjustRightInd w:val="0"/>
        <w:spacing w:after="120" w:line="23" w:lineRule="atLeast"/>
        <w:jc w:val="both"/>
        <w:rPr>
          <w:rFonts w:ascii="Spranq eco sans" w:hAnsi="Spranq eco sans" w:cs="Arial"/>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cs="Arial"/>
          <w:sz w:val="22"/>
          <w:szCs w:val="22"/>
        </w:rPr>
      </w:pP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Capítulo VIII</w:t>
      </w: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 xml:space="preserve">DA ELEIÇÃO E MANDATO DOS MEMBROS DO </w:t>
      </w:r>
      <w:commentRangeStart w:id="16"/>
      <w:r w:rsidRPr="0093181E">
        <w:rPr>
          <w:rFonts w:ascii="Spranq eco sans" w:hAnsi="Spranq eco sans"/>
          <w:b/>
          <w:bCs/>
          <w:sz w:val="22"/>
          <w:szCs w:val="22"/>
        </w:rPr>
        <w:t>CONSELHO</w:t>
      </w:r>
      <w:commentRangeEnd w:id="16"/>
      <w:r w:rsidRPr="0093181E">
        <w:rPr>
          <w:rStyle w:val="Refdecomentrio"/>
          <w:rFonts w:ascii="Spranq eco sans" w:hAnsi="Spranq eco sans"/>
          <w:sz w:val="22"/>
          <w:szCs w:val="22"/>
        </w:rPr>
        <w:commentReference w:id="16"/>
      </w:r>
      <w:r w:rsidRPr="0093181E">
        <w:rPr>
          <w:rFonts w:ascii="Spranq eco sans" w:hAnsi="Spranq eco sans"/>
          <w:b/>
          <w:bCs/>
          <w:sz w:val="22"/>
          <w:szCs w:val="22"/>
        </w:rPr>
        <w:t xml:space="preserve"> DEPARTAMENTAL</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Art. 20.</w:t>
      </w:r>
      <w:r w:rsidRPr="0093181E">
        <w:rPr>
          <w:rFonts w:ascii="Spranq eco sans" w:hAnsi="Spranq eco sans"/>
          <w:bCs/>
          <w:sz w:val="22"/>
          <w:szCs w:val="22"/>
        </w:rPr>
        <w:t xml:space="preserve"> No </w:t>
      </w:r>
      <w:commentRangeStart w:id="17"/>
      <w:r w:rsidRPr="0093181E">
        <w:rPr>
          <w:rFonts w:ascii="Spranq eco sans" w:hAnsi="Spranq eco sans"/>
          <w:bCs/>
          <w:sz w:val="22"/>
          <w:szCs w:val="22"/>
        </w:rPr>
        <w:t>mínimo</w:t>
      </w:r>
      <w:commentRangeEnd w:id="17"/>
      <w:r w:rsidRPr="0093181E">
        <w:rPr>
          <w:rStyle w:val="Refdecomentrio"/>
          <w:rFonts w:ascii="Spranq eco sans" w:hAnsi="Spranq eco sans"/>
          <w:sz w:val="22"/>
          <w:szCs w:val="22"/>
        </w:rPr>
        <w:commentReference w:id="17"/>
      </w:r>
      <w:r w:rsidRPr="0093181E">
        <w:rPr>
          <w:rFonts w:ascii="Spranq eco sans" w:hAnsi="Spranq eco sans"/>
          <w:bCs/>
          <w:sz w:val="22"/>
          <w:szCs w:val="22"/>
        </w:rPr>
        <w:t xml:space="preserve"> &gt;&gt;&gt; dias antes do término do mandato dos membros do Conselho, competirá à Chefia do Departamento designar Comissão Eleitoral que se incumbirá de coordenar o processo </w:t>
      </w:r>
      <w:commentRangeStart w:id="18"/>
      <w:r w:rsidRPr="0093181E">
        <w:rPr>
          <w:rFonts w:ascii="Spranq eco sans" w:hAnsi="Spranq eco sans"/>
          <w:bCs/>
          <w:sz w:val="22"/>
          <w:szCs w:val="22"/>
        </w:rPr>
        <w:t>eleitoral</w:t>
      </w:r>
      <w:commentRangeEnd w:id="18"/>
      <w:r w:rsidRPr="0093181E">
        <w:rPr>
          <w:rStyle w:val="Refdecomentrio"/>
          <w:rFonts w:ascii="Spranq eco sans" w:hAnsi="Spranq eco sans"/>
          <w:sz w:val="22"/>
          <w:szCs w:val="22"/>
        </w:rPr>
        <w:commentReference w:id="18"/>
      </w:r>
      <w:r w:rsidRPr="0093181E">
        <w:rPr>
          <w:rFonts w:ascii="Spranq eco sans" w:hAnsi="Spranq eco sans"/>
          <w:bCs/>
          <w:sz w:val="22"/>
          <w:szCs w:val="22"/>
        </w:rPr>
        <w:t>.</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lastRenderedPageBreak/>
        <w:t xml:space="preserve">§ 1º. </w:t>
      </w:r>
      <w:r w:rsidRPr="0093181E">
        <w:rPr>
          <w:rFonts w:ascii="Spranq eco sans" w:hAnsi="Spranq eco sans"/>
          <w:bCs/>
          <w:sz w:val="22"/>
          <w:szCs w:val="22"/>
        </w:rPr>
        <w:t>A Comissão Eleitoral será composta, preferencialmente, por um servidor docente, um servidor técnico-administrativo e um discente.</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 xml:space="preserve">§ 2º. </w:t>
      </w:r>
      <w:r w:rsidRPr="0093181E">
        <w:rPr>
          <w:rFonts w:ascii="Spranq eco sans" w:hAnsi="Spranq eco sans"/>
          <w:bCs/>
          <w:sz w:val="22"/>
          <w:szCs w:val="22"/>
        </w:rPr>
        <w:t>Os trabalhos da Comissão Eleitoral no decorrer da votação e da apuração deverão permanecer acessíveis a qualquer membro do Departamento, vedada, porém, qualquer interferência que venha prejudicar seu andamento ou a violação do sigilo do voto.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r w:rsidRPr="0093181E">
        <w:rPr>
          <w:rFonts w:ascii="Spranq eco sans" w:hAnsi="Spranq eco sans"/>
          <w:b/>
          <w:bCs/>
          <w:sz w:val="22"/>
          <w:szCs w:val="22"/>
        </w:rPr>
        <w:t xml:space="preserve">Art. 21. </w:t>
      </w:r>
      <w:r w:rsidRPr="0093181E">
        <w:rPr>
          <w:rFonts w:ascii="Spranq eco sans" w:hAnsi="Spranq eco sans"/>
          <w:bCs/>
          <w:sz w:val="22"/>
          <w:szCs w:val="22"/>
        </w:rPr>
        <w:t xml:space="preserve">Os membros representantes das categorias previstas nos incisos III, IV e V do </w:t>
      </w:r>
      <w:r w:rsidRPr="00062FC1">
        <w:rPr>
          <w:rFonts w:ascii="Spranq eco sans" w:hAnsi="Spranq eco sans"/>
          <w:bCs/>
          <w:sz w:val="22"/>
          <w:szCs w:val="22"/>
        </w:rPr>
        <w:t>artigo 7º, assim como seus respectivos suplentes, serão eleitos por seus pares, através do voto secreto, observando</w:t>
      </w:r>
      <w:r w:rsidRPr="0093181E">
        <w:rPr>
          <w:rFonts w:ascii="Spranq eco sans" w:hAnsi="Spranq eco sans"/>
          <w:bCs/>
          <w:sz w:val="22"/>
          <w:szCs w:val="22"/>
        </w:rPr>
        <w:t xml:space="preserve">-se o disposto no Regimento Geral da </w:t>
      </w:r>
      <w:commentRangeStart w:id="19"/>
      <w:r w:rsidRPr="0093181E">
        <w:rPr>
          <w:rFonts w:ascii="Spranq eco sans" w:hAnsi="Spranq eco sans"/>
          <w:bCs/>
          <w:sz w:val="22"/>
          <w:szCs w:val="22"/>
        </w:rPr>
        <w:t>UFSCar</w:t>
      </w:r>
      <w:commentRangeEnd w:id="19"/>
      <w:r w:rsidRPr="0093181E">
        <w:rPr>
          <w:rStyle w:val="Refdecomentrio"/>
          <w:rFonts w:ascii="Spranq eco sans" w:hAnsi="Spranq eco sans"/>
          <w:sz w:val="22"/>
          <w:szCs w:val="22"/>
        </w:rPr>
        <w:commentReference w:id="19"/>
      </w:r>
      <w:r w:rsidRPr="0093181E">
        <w:rPr>
          <w:rFonts w:ascii="Spranq eco sans" w:hAnsi="Spranq eco sans"/>
          <w:bCs/>
          <w:sz w:val="22"/>
          <w:szCs w:val="22"/>
        </w:rPr>
        <w:t>.</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 xml:space="preserve">§ 1º. </w:t>
      </w:r>
      <w:r w:rsidRPr="0093181E">
        <w:rPr>
          <w:rFonts w:ascii="Spranq eco sans" w:hAnsi="Spranq eco sans"/>
          <w:bCs/>
          <w:sz w:val="22"/>
          <w:szCs w:val="22"/>
        </w:rPr>
        <w:t xml:space="preserve">Os representantes dos servidores </w:t>
      </w:r>
      <w:commentRangeStart w:id="20"/>
      <w:r w:rsidRPr="0093181E">
        <w:rPr>
          <w:rFonts w:ascii="Spranq eco sans" w:hAnsi="Spranq eco sans"/>
          <w:bCs/>
          <w:sz w:val="22"/>
          <w:szCs w:val="22"/>
        </w:rPr>
        <w:t>docentes</w:t>
      </w:r>
      <w:commentRangeEnd w:id="20"/>
      <w:r w:rsidRPr="0093181E">
        <w:rPr>
          <w:rStyle w:val="Refdecomentrio"/>
          <w:rFonts w:ascii="Spranq eco sans" w:hAnsi="Spranq eco sans"/>
          <w:sz w:val="22"/>
          <w:szCs w:val="22"/>
        </w:rPr>
        <w:commentReference w:id="20"/>
      </w:r>
      <w:r w:rsidRPr="0093181E">
        <w:rPr>
          <w:rFonts w:ascii="Spranq eco sans" w:hAnsi="Spranq eco sans"/>
          <w:bCs/>
          <w:sz w:val="22"/>
          <w:szCs w:val="22"/>
        </w:rPr>
        <w:t xml:space="preserve"> e técnico-administrativos exercerão mandato de dois anos, permitida uma única recondução consecutiva.</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r w:rsidRPr="0093181E">
        <w:rPr>
          <w:rFonts w:ascii="Spranq eco sans" w:hAnsi="Spranq eco sans"/>
          <w:b/>
          <w:bCs/>
          <w:sz w:val="22"/>
          <w:szCs w:val="22"/>
        </w:rPr>
        <w:t>§ 2º</w:t>
      </w:r>
      <w:r w:rsidRPr="0093181E">
        <w:rPr>
          <w:rFonts w:ascii="Spranq eco sans" w:hAnsi="Spranq eco sans"/>
          <w:bCs/>
          <w:sz w:val="22"/>
          <w:szCs w:val="22"/>
        </w:rPr>
        <w:t>. Os representantes discentes exercerão mandato de um ano, permitida uma única recondução consecutiva.</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Default="007E3925" w:rsidP="007E3925">
      <w:pPr>
        <w:widowControl w:val="0"/>
        <w:autoSpaceDE w:val="0"/>
        <w:autoSpaceDN w:val="0"/>
        <w:adjustRightInd w:val="0"/>
        <w:spacing w:after="120" w:line="23" w:lineRule="atLeast"/>
        <w:jc w:val="both"/>
        <w:rPr>
          <w:rFonts w:ascii="Spranq eco sans" w:hAnsi="Spranq eco sans"/>
          <w:sz w:val="22"/>
          <w:szCs w:val="22"/>
        </w:rPr>
      </w:pPr>
      <w:r w:rsidRPr="0093181E">
        <w:rPr>
          <w:rFonts w:ascii="Spranq eco sans" w:hAnsi="Spranq eco sans"/>
          <w:b/>
          <w:bCs/>
          <w:sz w:val="22"/>
          <w:szCs w:val="22"/>
        </w:rPr>
        <w:t>Art. 22</w:t>
      </w:r>
      <w:r w:rsidRPr="0093181E">
        <w:rPr>
          <w:rFonts w:ascii="Spranq eco sans" w:hAnsi="Spranq eco sans"/>
          <w:bCs/>
          <w:sz w:val="22"/>
          <w:szCs w:val="22"/>
        </w:rPr>
        <w:t xml:space="preserve">. A escolha do Chefe e do </w:t>
      </w:r>
      <w:proofErr w:type="spellStart"/>
      <w:r w:rsidRPr="0093181E">
        <w:rPr>
          <w:rFonts w:ascii="Spranq eco sans" w:hAnsi="Spranq eco sans"/>
          <w:bCs/>
          <w:sz w:val="22"/>
          <w:szCs w:val="22"/>
        </w:rPr>
        <w:t>Vice-Chefe</w:t>
      </w:r>
      <w:proofErr w:type="spellEnd"/>
      <w:r w:rsidRPr="0093181E">
        <w:rPr>
          <w:rFonts w:ascii="Spranq eco sans" w:hAnsi="Spranq eco sans"/>
          <w:bCs/>
          <w:sz w:val="22"/>
          <w:szCs w:val="22"/>
        </w:rPr>
        <w:t xml:space="preserve"> do Departamento será realizada por meio de voto secreto, pelos </w:t>
      </w:r>
      <w:r w:rsidRPr="0093181E">
        <w:rPr>
          <w:rFonts w:ascii="Spranq eco sans" w:hAnsi="Spranq eco sans"/>
          <w:sz w:val="22"/>
          <w:szCs w:val="22"/>
        </w:rPr>
        <w:t xml:space="preserve">docentes e servidores </w:t>
      </w:r>
      <w:proofErr w:type="gramStart"/>
      <w:r w:rsidRPr="0093181E">
        <w:rPr>
          <w:rFonts w:ascii="Spranq eco sans" w:hAnsi="Spranq eco sans"/>
          <w:sz w:val="22"/>
          <w:szCs w:val="22"/>
        </w:rPr>
        <w:t>técnico-administrativos lotados no &gt;&gt;&gt;&gt;</w:t>
      </w:r>
      <w:proofErr w:type="gramEnd"/>
      <w:r w:rsidRPr="0093181E">
        <w:rPr>
          <w:rFonts w:ascii="Spranq eco sans" w:hAnsi="Spranq eco sans"/>
          <w:sz w:val="22"/>
          <w:szCs w:val="22"/>
        </w:rPr>
        <w:t xml:space="preserve"> (sigla), </w:t>
      </w:r>
    </w:p>
    <w:p w:rsidR="007E3925" w:rsidRPr="00062FC1" w:rsidRDefault="007E3925" w:rsidP="007E3925">
      <w:pPr>
        <w:widowControl w:val="0"/>
        <w:autoSpaceDE w:val="0"/>
        <w:autoSpaceDN w:val="0"/>
        <w:adjustRightInd w:val="0"/>
        <w:spacing w:after="120" w:line="23" w:lineRule="atLeast"/>
        <w:jc w:val="both"/>
        <w:rPr>
          <w:rFonts w:ascii="Spranq eco sans" w:hAnsi="Spranq eco sans"/>
          <w:i/>
          <w:color w:val="FF0000"/>
          <w:sz w:val="22"/>
          <w:szCs w:val="22"/>
          <w:highlight w:val="yellow"/>
        </w:rPr>
      </w:pPr>
      <w:r w:rsidRPr="00062FC1">
        <w:rPr>
          <w:rFonts w:ascii="Spranq eco sans" w:hAnsi="Spranq eco sans"/>
          <w:i/>
          <w:color w:val="FF0000"/>
          <w:sz w:val="22"/>
          <w:szCs w:val="22"/>
          <w:highlight w:val="yellow"/>
        </w:rPr>
        <w:t xml:space="preserve">(alternativa </w:t>
      </w:r>
      <w:proofErr w:type="gramStart"/>
      <w:r w:rsidRPr="00062FC1">
        <w:rPr>
          <w:rFonts w:ascii="Spranq eco sans" w:hAnsi="Spranq eco sans"/>
          <w:i/>
          <w:color w:val="FF0000"/>
          <w:sz w:val="22"/>
          <w:szCs w:val="22"/>
          <w:highlight w:val="yellow"/>
        </w:rPr>
        <w:t>1</w:t>
      </w:r>
      <w:proofErr w:type="gramEnd"/>
      <w:r w:rsidRPr="00062FC1">
        <w:rPr>
          <w:rFonts w:ascii="Spranq eco sans" w:hAnsi="Spranq eco sans"/>
          <w:i/>
          <w:color w:val="FF0000"/>
          <w:sz w:val="22"/>
          <w:szCs w:val="22"/>
          <w:highlight w:val="yellow"/>
        </w:rPr>
        <w:t xml:space="preserve">) ... </w:t>
      </w:r>
      <w:proofErr w:type="gramStart"/>
      <w:r w:rsidRPr="00062FC1">
        <w:rPr>
          <w:rFonts w:ascii="Spranq eco sans" w:hAnsi="Spranq eco sans"/>
          <w:i/>
          <w:color w:val="FF0000"/>
          <w:sz w:val="22"/>
          <w:szCs w:val="22"/>
          <w:highlight w:val="yellow"/>
        </w:rPr>
        <w:t>bem</w:t>
      </w:r>
      <w:proofErr w:type="gramEnd"/>
      <w:r w:rsidRPr="00062FC1">
        <w:rPr>
          <w:rFonts w:ascii="Spranq eco sans" w:hAnsi="Spranq eco sans"/>
          <w:i/>
          <w:color w:val="FF0000"/>
          <w:sz w:val="22"/>
          <w:szCs w:val="22"/>
          <w:highlight w:val="yellow"/>
        </w:rPr>
        <w:t xml:space="preserve"> como pelos alunos regularmente matriculados em cursos de graduação nos quais são oferecidas disciplinas sob a responsabilidade do Departamento.</w:t>
      </w:r>
    </w:p>
    <w:p w:rsidR="007E3925" w:rsidRPr="00062FC1" w:rsidRDefault="007E3925" w:rsidP="007E3925">
      <w:pPr>
        <w:widowControl w:val="0"/>
        <w:autoSpaceDE w:val="0"/>
        <w:autoSpaceDN w:val="0"/>
        <w:adjustRightInd w:val="0"/>
        <w:spacing w:after="120" w:line="23" w:lineRule="atLeast"/>
        <w:jc w:val="both"/>
        <w:rPr>
          <w:rFonts w:ascii="Spranq eco sans" w:hAnsi="Spranq eco sans"/>
          <w:i/>
          <w:color w:val="FF0000"/>
          <w:sz w:val="22"/>
          <w:szCs w:val="22"/>
          <w:highlight w:val="yellow"/>
        </w:rPr>
      </w:pPr>
      <w:r w:rsidRPr="00062FC1">
        <w:rPr>
          <w:rFonts w:ascii="Spranq eco sans" w:hAnsi="Spranq eco sans"/>
          <w:i/>
          <w:color w:val="FF0000"/>
          <w:sz w:val="22"/>
          <w:szCs w:val="22"/>
          <w:highlight w:val="yellow"/>
        </w:rPr>
        <w:t xml:space="preserve">(alternativa </w:t>
      </w:r>
      <w:proofErr w:type="gramStart"/>
      <w:r w:rsidRPr="00062FC1">
        <w:rPr>
          <w:rFonts w:ascii="Spranq eco sans" w:hAnsi="Spranq eco sans"/>
          <w:i/>
          <w:color w:val="FF0000"/>
          <w:sz w:val="22"/>
          <w:szCs w:val="22"/>
          <w:highlight w:val="yellow"/>
        </w:rPr>
        <w:t>2</w:t>
      </w:r>
      <w:proofErr w:type="gramEnd"/>
      <w:r w:rsidRPr="00062FC1">
        <w:rPr>
          <w:rFonts w:ascii="Spranq eco sans" w:hAnsi="Spranq eco sans"/>
          <w:i/>
          <w:color w:val="FF0000"/>
          <w:sz w:val="22"/>
          <w:szCs w:val="22"/>
          <w:highlight w:val="yellow"/>
        </w:rPr>
        <w:t xml:space="preserve">) ... </w:t>
      </w:r>
      <w:proofErr w:type="gramStart"/>
      <w:r w:rsidRPr="00062FC1">
        <w:rPr>
          <w:rFonts w:ascii="Spranq eco sans" w:hAnsi="Spranq eco sans"/>
          <w:i/>
          <w:color w:val="FF0000"/>
          <w:sz w:val="22"/>
          <w:szCs w:val="22"/>
          <w:highlight w:val="yellow"/>
        </w:rPr>
        <w:t>bem</w:t>
      </w:r>
      <w:proofErr w:type="gramEnd"/>
      <w:r w:rsidRPr="00062FC1">
        <w:rPr>
          <w:rFonts w:ascii="Spranq eco sans" w:hAnsi="Spranq eco sans"/>
          <w:i/>
          <w:color w:val="FF0000"/>
          <w:sz w:val="22"/>
          <w:szCs w:val="22"/>
          <w:highlight w:val="yellow"/>
        </w:rPr>
        <w:t xml:space="preserve"> como pelos alunos que, quando do início do processo eleitoral, estejam regularmente matriculados em disciplinas de graduação oferecidas pelo Departamento.</w:t>
      </w:r>
    </w:p>
    <w:p w:rsidR="007E3925" w:rsidRPr="00062FC1" w:rsidRDefault="007E3925" w:rsidP="007E3925">
      <w:pPr>
        <w:widowControl w:val="0"/>
        <w:autoSpaceDE w:val="0"/>
        <w:autoSpaceDN w:val="0"/>
        <w:adjustRightInd w:val="0"/>
        <w:spacing w:after="120" w:line="23" w:lineRule="atLeast"/>
        <w:jc w:val="both"/>
        <w:rPr>
          <w:rFonts w:ascii="Spranq eco sans" w:hAnsi="Spranq eco sans"/>
          <w:i/>
          <w:color w:val="FF0000"/>
          <w:sz w:val="22"/>
          <w:szCs w:val="22"/>
          <w:highlight w:val="yellow"/>
        </w:rPr>
      </w:pPr>
      <w:r w:rsidRPr="00062FC1">
        <w:rPr>
          <w:rFonts w:ascii="Spranq eco sans" w:hAnsi="Spranq eco sans"/>
          <w:i/>
          <w:color w:val="FF0000"/>
          <w:sz w:val="22"/>
          <w:szCs w:val="22"/>
          <w:highlight w:val="yellow"/>
        </w:rPr>
        <w:t xml:space="preserve">(alternativa </w:t>
      </w:r>
      <w:proofErr w:type="gramStart"/>
      <w:r w:rsidRPr="00062FC1">
        <w:rPr>
          <w:rFonts w:ascii="Spranq eco sans" w:hAnsi="Spranq eco sans"/>
          <w:i/>
          <w:color w:val="FF0000"/>
          <w:sz w:val="22"/>
          <w:szCs w:val="22"/>
          <w:highlight w:val="yellow"/>
        </w:rPr>
        <w:t>3</w:t>
      </w:r>
      <w:proofErr w:type="gramEnd"/>
      <w:r w:rsidRPr="00062FC1">
        <w:rPr>
          <w:rFonts w:ascii="Spranq eco sans" w:hAnsi="Spranq eco sans"/>
          <w:i/>
          <w:color w:val="FF0000"/>
          <w:sz w:val="22"/>
          <w:szCs w:val="22"/>
          <w:highlight w:val="yellow"/>
        </w:rPr>
        <w:t xml:space="preserve">) ... </w:t>
      </w:r>
      <w:proofErr w:type="gramStart"/>
      <w:r w:rsidRPr="00062FC1">
        <w:rPr>
          <w:rFonts w:ascii="Spranq eco sans" w:hAnsi="Spranq eco sans"/>
          <w:i/>
          <w:color w:val="FF0000"/>
          <w:sz w:val="22"/>
          <w:szCs w:val="22"/>
          <w:highlight w:val="yellow"/>
        </w:rPr>
        <w:t>bem</w:t>
      </w:r>
      <w:proofErr w:type="gramEnd"/>
      <w:r w:rsidRPr="00062FC1">
        <w:rPr>
          <w:rFonts w:ascii="Spranq eco sans" w:hAnsi="Spranq eco sans"/>
          <w:i/>
          <w:color w:val="FF0000"/>
          <w:sz w:val="22"/>
          <w:szCs w:val="22"/>
          <w:highlight w:val="yellow"/>
        </w:rPr>
        <w:t xml:space="preserve"> como pelos alunos regularmente matriculados em cursos de graduação que demandam, para o Departamento, 50% ou mais de disciplinas em sua estrutura curricular.</w:t>
      </w:r>
    </w:p>
    <w:p w:rsidR="007E3925" w:rsidRPr="00062FC1" w:rsidRDefault="007E3925" w:rsidP="007E3925">
      <w:pPr>
        <w:widowControl w:val="0"/>
        <w:autoSpaceDE w:val="0"/>
        <w:autoSpaceDN w:val="0"/>
        <w:adjustRightInd w:val="0"/>
        <w:spacing w:after="120" w:line="23" w:lineRule="atLeast"/>
        <w:jc w:val="both"/>
        <w:rPr>
          <w:rFonts w:ascii="Spranq eco sans" w:hAnsi="Spranq eco sans"/>
          <w:i/>
          <w:color w:val="FF0000"/>
          <w:sz w:val="22"/>
          <w:szCs w:val="22"/>
          <w:highlight w:val="yellow"/>
        </w:rPr>
      </w:pPr>
      <w:r w:rsidRPr="00062FC1">
        <w:rPr>
          <w:rFonts w:ascii="Spranq eco sans" w:hAnsi="Spranq eco sans"/>
          <w:i/>
          <w:color w:val="FF0000"/>
          <w:sz w:val="22"/>
          <w:szCs w:val="22"/>
          <w:highlight w:val="yellow"/>
        </w:rPr>
        <w:t xml:space="preserve">(alternativa </w:t>
      </w:r>
      <w:proofErr w:type="gramStart"/>
      <w:r w:rsidRPr="00062FC1">
        <w:rPr>
          <w:rFonts w:ascii="Spranq eco sans" w:hAnsi="Spranq eco sans"/>
          <w:i/>
          <w:color w:val="FF0000"/>
          <w:sz w:val="22"/>
          <w:szCs w:val="22"/>
          <w:highlight w:val="yellow"/>
        </w:rPr>
        <w:t>4</w:t>
      </w:r>
      <w:proofErr w:type="gramEnd"/>
      <w:r w:rsidRPr="00062FC1">
        <w:rPr>
          <w:rFonts w:ascii="Spranq eco sans" w:hAnsi="Spranq eco sans"/>
          <w:i/>
          <w:color w:val="FF0000"/>
          <w:sz w:val="22"/>
          <w:szCs w:val="22"/>
          <w:highlight w:val="yellow"/>
        </w:rPr>
        <w:t xml:space="preserve">) ... </w:t>
      </w:r>
      <w:proofErr w:type="gramStart"/>
      <w:r w:rsidRPr="00062FC1">
        <w:rPr>
          <w:rFonts w:ascii="Spranq eco sans" w:hAnsi="Spranq eco sans"/>
          <w:i/>
          <w:color w:val="FF0000"/>
          <w:sz w:val="22"/>
          <w:szCs w:val="22"/>
          <w:highlight w:val="yellow"/>
        </w:rPr>
        <w:t>bem</w:t>
      </w:r>
      <w:proofErr w:type="gramEnd"/>
      <w:r w:rsidRPr="00062FC1">
        <w:rPr>
          <w:rFonts w:ascii="Spranq eco sans" w:hAnsi="Spranq eco sans"/>
          <w:i/>
          <w:color w:val="FF0000"/>
          <w:sz w:val="22"/>
          <w:szCs w:val="22"/>
          <w:highlight w:val="yellow"/>
        </w:rPr>
        <w:t xml:space="preserve"> como pelos alunos regularmente matriculados em cursos de graduação, nos quais o Departamento seja majoritário na oferta de disciplinas.</w:t>
      </w:r>
    </w:p>
    <w:p w:rsidR="007E3925" w:rsidRDefault="007E3925" w:rsidP="007E3925">
      <w:pPr>
        <w:widowControl w:val="0"/>
        <w:autoSpaceDE w:val="0"/>
        <w:autoSpaceDN w:val="0"/>
        <w:adjustRightInd w:val="0"/>
        <w:spacing w:after="120" w:line="23" w:lineRule="atLeast"/>
        <w:jc w:val="both"/>
        <w:rPr>
          <w:rFonts w:ascii="Spranq eco sans" w:hAnsi="Spranq eco sans"/>
          <w:sz w:val="22"/>
          <w:szCs w:val="22"/>
          <w:highlight w:val="yellow"/>
        </w:rPr>
      </w:pPr>
    </w:p>
    <w:p w:rsidR="007E3925" w:rsidRDefault="007E3925" w:rsidP="007E3925">
      <w:pPr>
        <w:widowControl w:val="0"/>
        <w:autoSpaceDE w:val="0"/>
        <w:autoSpaceDN w:val="0"/>
        <w:adjustRightInd w:val="0"/>
        <w:spacing w:after="120" w:line="23" w:lineRule="atLeast"/>
        <w:jc w:val="both"/>
        <w:rPr>
          <w:rFonts w:ascii="Spranq eco sans" w:hAnsi="Spranq eco sans"/>
          <w:sz w:val="22"/>
          <w:szCs w:val="22"/>
          <w:highlight w:val="yellow"/>
        </w:rPr>
      </w:pPr>
      <w:r w:rsidRPr="001275E9">
        <w:rPr>
          <w:rFonts w:ascii="Spranq eco sans" w:hAnsi="Spranq eco sans"/>
          <w:b/>
          <w:bCs/>
          <w:sz w:val="22"/>
          <w:szCs w:val="22"/>
        </w:rPr>
        <w:t>Parágrafo único</w:t>
      </w:r>
      <w:r w:rsidRPr="001275E9">
        <w:rPr>
          <w:rFonts w:ascii="Spranq eco sans" w:hAnsi="Spranq eco sans"/>
          <w:sz w:val="22"/>
          <w:szCs w:val="22"/>
        </w:rPr>
        <w:t>: Além dos estudantes de graduação, poderão votar</w:t>
      </w:r>
      <w:r>
        <w:rPr>
          <w:rFonts w:ascii="Spranq eco sans" w:hAnsi="Spranq eco sans"/>
          <w:sz w:val="22"/>
          <w:szCs w:val="22"/>
        </w:rPr>
        <w:t>,</w:t>
      </w:r>
      <w:r w:rsidRPr="001275E9">
        <w:rPr>
          <w:rFonts w:ascii="Spranq eco sans" w:hAnsi="Spranq eco sans"/>
          <w:sz w:val="22"/>
          <w:szCs w:val="22"/>
        </w:rPr>
        <w:t xml:space="preserve"> na escolha de chefe e </w:t>
      </w:r>
      <w:proofErr w:type="spellStart"/>
      <w:r w:rsidRPr="001275E9">
        <w:rPr>
          <w:rFonts w:ascii="Spranq eco sans" w:hAnsi="Spranq eco sans"/>
          <w:sz w:val="22"/>
          <w:szCs w:val="22"/>
        </w:rPr>
        <w:t>vice-chefe</w:t>
      </w:r>
      <w:proofErr w:type="spellEnd"/>
      <w:r>
        <w:rPr>
          <w:rFonts w:ascii="Spranq eco sans" w:hAnsi="Spranq eco sans"/>
          <w:sz w:val="22"/>
          <w:szCs w:val="22"/>
        </w:rPr>
        <w:t>,</w:t>
      </w:r>
      <w:r w:rsidRPr="001275E9">
        <w:rPr>
          <w:rFonts w:ascii="Spranq eco sans" w:hAnsi="Spranq eco sans"/>
          <w:sz w:val="22"/>
          <w:szCs w:val="22"/>
        </w:rPr>
        <w:t xml:space="preserve"> os estudantes de pós-graduação matriculados nos programas </w:t>
      </w:r>
      <w:r w:rsidRPr="001275E9">
        <w:rPr>
          <w:rFonts w:ascii="Spranq eco sans" w:hAnsi="Spranq eco sans"/>
          <w:sz w:val="22"/>
          <w:szCs w:val="22"/>
        </w:rPr>
        <w:lastRenderedPageBreak/>
        <w:t xml:space="preserve">definidos pelo Conselho Departamental, nos termos do artigo 7º, </w:t>
      </w:r>
      <w:r w:rsidRPr="001275E9">
        <w:rPr>
          <w:rFonts w:ascii="Spranq eco sans" w:hAnsi="Spranq eco sans"/>
          <w:bCs/>
          <w:sz w:val="22"/>
          <w:szCs w:val="22"/>
        </w:rPr>
        <w:t>§ 2º</w:t>
      </w:r>
      <w:r w:rsidRPr="001275E9">
        <w:rPr>
          <w:rFonts w:ascii="Spranq eco sans" w:hAnsi="Spranq eco sans"/>
          <w:sz w:val="22"/>
          <w:szCs w:val="22"/>
        </w:rPr>
        <w:t>, deste Regimento.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Art. 23</w:t>
      </w:r>
      <w:r w:rsidRPr="0093181E">
        <w:rPr>
          <w:rFonts w:ascii="Spranq eco sans" w:hAnsi="Spranq eco sans"/>
          <w:bCs/>
          <w:sz w:val="22"/>
          <w:szCs w:val="22"/>
        </w:rPr>
        <w:t xml:space="preserve">. Poderão candidatar-se à Chefia e </w:t>
      </w:r>
      <w:proofErr w:type="spellStart"/>
      <w:r w:rsidRPr="0093181E">
        <w:rPr>
          <w:rFonts w:ascii="Spranq eco sans" w:hAnsi="Spranq eco sans"/>
          <w:bCs/>
          <w:sz w:val="22"/>
          <w:szCs w:val="22"/>
        </w:rPr>
        <w:t>Vice-Chefia</w:t>
      </w:r>
      <w:proofErr w:type="spellEnd"/>
      <w:r w:rsidRPr="0093181E">
        <w:rPr>
          <w:rFonts w:ascii="Spranq eco sans" w:hAnsi="Spranq eco sans"/>
          <w:bCs/>
          <w:sz w:val="22"/>
          <w:szCs w:val="22"/>
        </w:rPr>
        <w:t xml:space="preserve"> todos os docentes lotados no &gt;&gt;&gt; (sigla), respeitadas as restrições </w:t>
      </w:r>
      <w:commentRangeStart w:id="21"/>
      <w:r w:rsidRPr="0093181E">
        <w:rPr>
          <w:rFonts w:ascii="Spranq eco sans" w:hAnsi="Spranq eco sans"/>
          <w:bCs/>
          <w:sz w:val="22"/>
          <w:szCs w:val="22"/>
        </w:rPr>
        <w:t>legais</w:t>
      </w:r>
      <w:commentRangeEnd w:id="21"/>
      <w:r w:rsidRPr="0093181E">
        <w:rPr>
          <w:rStyle w:val="Refdecomentrio"/>
          <w:rFonts w:ascii="Spranq eco sans" w:hAnsi="Spranq eco sans"/>
          <w:sz w:val="22"/>
          <w:szCs w:val="22"/>
        </w:rPr>
        <w:commentReference w:id="21"/>
      </w:r>
      <w:r w:rsidRPr="0093181E">
        <w:rPr>
          <w:rFonts w:ascii="Spranq eco sans" w:hAnsi="Spranq eco sans"/>
          <w:bCs/>
          <w:sz w:val="22"/>
          <w:szCs w:val="22"/>
        </w:rPr>
        <w:t>.</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Art. 24</w:t>
      </w:r>
      <w:r w:rsidRPr="0093181E">
        <w:rPr>
          <w:rFonts w:ascii="Spranq eco sans" w:hAnsi="Spranq eco sans"/>
          <w:bCs/>
          <w:sz w:val="22"/>
          <w:szCs w:val="22"/>
        </w:rPr>
        <w:t xml:space="preserve">. As inscrições de candidaturas para chefia e </w:t>
      </w:r>
      <w:proofErr w:type="spellStart"/>
      <w:r w:rsidRPr="0093181E">
        <w:rPr>
          <w:rFonts w:ascii="Spranq eco sans" w:hAnsi="Spranq eco sans"/>
          <w:bCs/>
          <w:sz w:val="22"/>
          <w:szCs w:val="22"/>
        </w:rPr>
        <w:t>vice-</w:t>
      </w:r>
      <w:proofErr w:type="gramStart"/>
      <w:r w:rsidRPr="0093181E">
        <w:rPr>
          <w:rFonts w:ascii="Spranq eco sans" w:hAnsi="Spranq eco sans"/>
          <w:bCs/>
          <w:sz w:val="22"/>
          <w:szCs w:val="22"/>
        </w:rPr>
        <w:t>chefia</w:t>
      </w:r>
      <w:proofErr w:type="spellEnd"/>
      <w:proofErr w:type="gramEnd"/>
      <w:r w:rsidRPr="0093181E">
        <w:rPr>
          <w:rFonts w:ascii="Spranq eco sans" w:hAnsi="Spranq eco sans"/>
          <w:bCs/>
          <w:sz w:val="22"/>
          <w:szCs w:val="22"/>
        </w:rPr>
        <w:t xml:space="preserve"> do Departamento serão realizadas na forma de “chapa”, com a expressa indicação do candidato a chefe e o candidato à </w:t>
      </w:r>
      <w:proofErr w:type="spellStart"/>
      <w:r w:rsidRPr="0093181E">
        <w:rPr>
          <w:rFonts w:ascii="Spranq eco sans" w:hAnsi="Spranq eco sans"/>
          <w:bCs/>
          <w:sz w:val="22"/>
          <w:szCs w:val="22"/>
        </w:rPr>
        <w:t>vice-chefe</w:t>
      </w:r>
      <w:proofErr w:type="spellEnd"/>
      <w:r w:rsidRPr="0093181E">
        <w:rPr>
          <w:rFonts w:ascii="Spranq eco sans" w:hAnsi="Spranq eco sans"/>
          <w:bCs/>
          <w:sz w:val="22"/>
          <w:szCs w:val="22"/>
        </w:rPr>
        <w:t>.</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Parágrafo único</w:t>
      </w:r>
      <w:r w:rsidRPr="0093181E">
        <w:rPr>
          <w:rFonts w:ascii="Spranq eco sans" w:hAnsi="Spranq eco sans"/>
          <w:bCs/>
          <w:sz w:val="22"/>
          <w:szCs w:val="22"/>
        </w:rPr>
        <w:t>. As chapas deverão inscrever-se mediante ofício dirigido à Comissão Eleitoral designada para a condução do processo eleitoral, observando-se o calendário eleitoral previamente divulgado pela referida Comissão.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Art. 25</w:t>
      </w:r>
      <w:r w:rsidRPr="0093181E">
        <w:rPr>
          <w:rFonts w:ascii="Spranq eco sans" w:hAnsi="Spranq eco sans"/>
          <w:bCs/>
          <w:sz w:val="22"/>
          <w:szCs w:val="22"/>
        </w:rPr>
        <w:t xml:space="preserve">. As inscrições de candidaturas para </w:t>
      </w:r>
      <w:commentRangeStart w:id="22"/>
      <w:r w:rsidRPr="0093181E">
        <w:rPr>
          <w:rFonts w:ascii="Spranq eco sans" w:hAnsi="Spranq eco sans"/>
          <w:bCs/>
          <w:sz w:val="22"/>
          <w:szCs w:val="22"/>
        </w:rPr>
        <w:t>representação</w:t>
      </w:r>
      <w:commentRangeEnd w:id="22"/>
      <w:r w:rsidRPr="0093181E">
        <w:rPr>
          <w:rStyle w:val="Refdecomentrio"/>
          <w:rFonts w:ascii="Spranq eco sans" w:hAnsi="Spranq eco sans"/>
          <w:sz w:val="22"/>
          <w:szCs w:val="22"/>
        </w:rPr>
        <w:commentReference w:id="22"/>
      </w:r>
      <w:r w:rsidRPr="0093181E">
        <w:rPr>
          <w:rFonts w:ascii="Spranq eco sans" w:hAnsi="Spranq eco sans"/>
          <w:bCs/>
          <w:sz w:val="22"/>
          <w:szCs w:val="22"/>
        </w:rPr>
        <w:t xml:space="preserve"> das </w:t>
      </w:r>
      <w:proofErr w:type="gramStart"/>
      <w:r w:rsidRPr="0093181E">
        <w:rPr>
          <w:rFonts w:ascii="Spranq eco sans" w:hAnsi="Spranq eco sans"/>
          <w:bCs/>
          <w:sz w:val="22"/>
          <w:szCs w:val="22"/>
        </w:rPr>
        <w:t>categorias docente, de servidores técnico-administrativos e de discentes</w:t>
      </w:r>
      <w:proofErr w:type="gramEnd"/>
      <w:r w:rsidRPr="0093181E">
        <w:rPr>
          <w:rFonts w:ascii="Spranq eco sans" w:hAnsi="Spranq eco sans"/>
          <w:bCs/>
          <w:sz w:val="22"/>
          <w:szCs w:val="22"/>
        </w:rPr>
        <w:t xml:space="preserve"> se fará de forma individual, observando-se o calendário eleitoral previamente divulgado pela referida Comissão.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Art. 26.</w:t>
      </w:r>
      <w:r w:rsidRPr="0093181E">
        <w:rPr>
          <w:rFonts w:ascii="Spranq eco sans" w:hAnsi="Spranq eco sans"/>
          <w:bCs/>
          <w:sz w:val="22"/>
          <w:szCs w:val="22"/>
        </w:rPr>
        <w:t xml:space="preserve"> A cédula de votação deverá ser elaborada de modo a conter os componentes da “chapa”, por ordem dos candidatos a chefe de Departamento.</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Parágrafo único</w:t>
      </w:r>
      <w:r w:rsidRPr="0093181E">
        <w:rPr>
          <w:rFonts w:ascii="Spranq eco sans" w:hAnsi="Spranq eco sans"/>
          <w:bCs/>
          <w:sz w:val="22"/>
          <w:szCs w:val="22"/>
        </w:rPr>
        <w:t>. Para a escolha de representante de servidores docentes,</w:t>
      </w:r>
      <w:r w:rsidRPr="0093181E">
        <w:rPr>
          <w:rFonts w:ascii="Spranq eco sans" w:hAnsi="Spranq eco sans"/>
          <w:bCs/>
          <w:sz w:val="22"/>
          <w:szCs w:val="22"/>
          <w:highlight w:val="yellow"/>
        </w:rPr>
        <w:t xml:space="preserve"> </w:t>
      </w:r>
      <w:r w:rsidRPr="0093181E">
        <w:rPr>
          <w:rFonts w:ascii="Spranq eco sans" w:hAnsi="Spranq eco sans"/>
          <w:bCs/>
          <w:sz w:val="22"/>
          <w:szCs w:val="22"/>
        </w:rPr>
        <w:t>técnico-administrativos e discentes, a cédula deverá identificar cada categoria a ser representada, com o nome de cada um dos candidatos em ordem alfabética.</w:t>
      </w:r>
    </w:p>
    <w:p w:rsidR="007E3925"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Art. 27</w:t>
      </w:r>
      <w:r w:rsidRPr="0093181E">
        <w:rPr>
          <w:rFonts w:ascii="Spranq eco sans" w:hAnsi="Spranq eco sans"/>
          <w:bCs/>
          <w:sz w:val="22"/>
          <w:szCs w:val="22"/>
        </w:rPr>
        <w:t xml:space="preserve">. A eleição para Chefe, </w:t>
      </w:r>
      <w:proofErr w:type="spellStart"/>
      <w:r w:rsidRPr="0093181E">
        <w:rPr>
          <w:rFonts w:ascii="Spranq eco sans" w:hAnsi="Spranq eco sans"/>
          <w:bCs/>
          <w:sz w:val="22"/>
          <w:szCs w:val="22"/>
        </w:rPr>
        <w:t>Vice-Chefe</w:t>
      </w:r>
      <w:proofErr w:type="spellEnd"/>
      <w:r w:rsidRPr="0093181E">
        <w:rPr>
          <w:rFonts w:ascii="Spranq eco sans" w:hAnsi="Spranq eco sans"/>
          <w:bCs/>
          <w:sz w:val="22"/>
          <w:szCs w:val="22"/>
        </w:rPr>
        <w:t xml:space="preserve"> e representantes das categorias ocorrerá em data e local previamente designados pela Comissão Eleitoral.</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 1º.</w:t>
      </w:r>
      <w:r w:rsidRPr="0093181E">
        <w:rPr>
          <w:rFonts w:ascii="Spranq eco sans" w:hAnsi="Spranq eco sans"/>
          <w:bCs/>
          <w:sz w:val="22"/>
          <w:szCs w:val="22"/>
        </w:rPr>
        <w:t xml:space="preserve"> No ato da votação, os eleitores deverão comparecer munidos de documento de identificação e assinar a correspondente lista de </w:t>
      </w:r>
      <w:commentRangeStart w:id="23"/>
      <w:r w:rsidRPr="0093181E">
        <w:rPr>
          <w:rFonts w:ascii="Spranq eco sans" w:hAnsi="Spranq eco sans"/>
          <w:bCs/>
          <w:sz w:val="22"/>
          <w:szCs w:val="22"/>
        </w:rPr>
        <w:t>votantes</w:t>
      </w:r>
      <w:commentRangeEnd w:id="23"/>
      <w:r w:rsidRPr="0093181E">
        <w:rPr>
          <w:rStyle w:val="Refdecomentrio"/>
          <w:rFonts w:ascii="Spranq eco sans" w:hAnsi="Spranq eco sans"/>
          <w:sz w:val="22"/>
          <w:szCs w:val="22"/>
        </w:rPr>
        <w:commentReference w:id="23"/>
      </w:r>
      <w:r w:rsidRPr="0093181E">
        <w:rPr>
          <w:rFonts w:ascii="Spranq eco sans" w:hAnsi="Spranq eco sans"/>
          <w:bCs/>
          <w:sz w:val="22"/>
          <w:szCs w:val="22"/>
        </w:rPr>
        <w:t>.</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 xml:space="preserve">§ 2º. </w:t>
      </w:r>
      <w:r w:rsidRPr="0093181E">
        <w:rPr>
          <w:rFonts w:ascii="Spranq eco sans" w:hAnsi="Spranq eco sans"/>
          <w:bCs/>
          <w:sz w:val="22"/>
          <w:szCs w:val="22"/>
        </w:rPr>
        <w:t>Serão considerados “válidos” os votos depositados na urna, contendo a rubrica de pelo menos um dos membros da Comissão Eleitoral e que não sejam considerados “brancos” ou “nulos”.</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 3º.</w:t>
      </w:r>
      <w:r w:rsidRPr="0093181E">
        <w:rPr>
          <w:rFonts w:ascii="Spranq eco sans" w:hAnsi="Spranq eco sans"/>
          <w:bCs/>
          <w:sz w:val="22"/>
          <w:szCs w:val="22"/>
        </w:rPr>
        <w:t xml:space="preserve"> O voto será considerado “branco” quando a cédula original não contiver qualquer marca grafada pelo eleitor.</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lastRenderedPageBreak/>
        <w:t>§ 4º.</w:t>
      </w:r>
      <w:r w:rsidRPr="0093181E">
        <w:rPr>
          <w:rFonts w:ascii="Spranq eco sans" w:hAnsi="Spranq eco sans"/>
          <w:bCs/>
          <w:sz w:val="22"/>
          <w:szCs w:val="22"/>
        </w:rPr>
        <w:t xml:space="preserve"> O voto será considerado “nulo” quando a cédula original contiver qualquer outra identificação que não o “X”, no campo adequado e que deixe margem de dúvida quanto à preferência do eleitor.</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 5º.</w:t>
      </w:r>
      <w:r w:rsidRPr="0093181E">
        <w:rPr>
          <w:rFonts w:ascii="Spranq eco sans" w:hAnsi="Spranq eco sans"/>
          <w:bCs/>
          <w:sz w:val="22"/>
          <w:szCs w:val="22"/>
        </w:rPr>
        <w:t xml:space="preserve"> A Comissão Eleitoral poderá confeccionar e entregar aos eleitores, no momento da votação, duas cédulas distintas, sendo uma delas destinada a escolha de Chefe e </w:t>
      </w:r>
      <w:proofErr w:type="spellStart"/>
      <w:r w:rsidRPr="0093181E">
        <w:rPr>
          <w:rFonts w:ascii="Spranq eco sans" w:hAnsi="Spranq eco sans"/>
          <w:bCs/>
          <w:sz w:val="22"/>
          <w:szCs w:val="22"/>
        </w:rPr>
        <w:t>Vice-Chefe</w:t>
      </w:r>
      <w:proofErr w:type="spellEnd"/>
      <w:r w:rsidRPr="0093181E">
        <w:rPr>
          <w:rFonts w:ascii="Spranq eco sans" w:hAnsi="Spranq eco sans"/>
          <w:bCs/>
          <w:sz w:val="22"/>
          <w:szCs w:val="22"/>
        </w:rPr>
        <w:t xml:space="preserve"> e a outra destinada à escolha dos representantes da categoria a que pertence o eleitor.</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 xml:space="preserve">Art. 28. </w:t>
      </w:r>
      <w:r w:rsidRPr="0093181E">
        <w:rPr>
          <w:rFonts w:ascii="Spranq eco sans" w:hAnsi="Spranq eco sans"/>
          <w:bCs/>
          <w:sz w:val="22"/>
          <w:szCs w:val="22"/>
        </w:rPr>
        <w:t xml:space="preserve">Ao final do período estabelecido para a votação, dar-se-á a apuração dos votos e, em seguida, serão divulgados os números válidos, brancos e </w:t>
      </w:r>
      <w:r w:rsidRPr="008C2177">
        <w:rPr>
          <w:rFonts w:ascii="Spranq eco sans" w:hAnsi="Spranq eco sans"/>
          <w:bCs/>
          <w:sz w:val="22"/>
          <w:szCs w:val="22"/>
        </w:rPr>
        <w:t xml:space="preserve">nulos, assim como os votos de cada um dos candidatos e os resultados preliminares, assegurando-se, aos interessados, a possibilidade de interposição de </w:t>
      </w:r>
      <w:commentRangeStart w:id="24"/>
      <w:r w:rsidRPr="008C2177">
        <w:rPr>
          <w:rFonts w:ascii="Spranq eco sans" w:hAnsi="Spranq eco sans"/>
          <w:bCs/>
          <w:sz w:val="22"/>
          <w:szCs w:val="22"/>
        </w:rPr>
        <w:t>recurso</w:t>
      </w:r>
      <w:commentRangeEnd w:id="24"/>
      <w:r w:rsidRPr="008C2177">
        <w:rPr>
          <w:rStyle w:val="Refdecomentrio"/>
          <w:rFonts w:ascii="Spranq eco sans" w:hAnsi="Spranq eco sans"/>
          <w:sz w:val="22"/>
          <w:szCs w:val="22"/>
        </w:rPr>
        <w:commentReference w:id="24"/>
      </w:r>
      <w:r w:rsidRPr="008C2177">
        <w:rPr>
          <w:rFonts w:ascii="Spranq eco sans" w:hAnsi="Spranq eco sans"/>
          <w:bCs/>
          <w:sz w:val="22"/>
          <w:szCs w:val="22"/>
        </w:rPr>
        <w:t>.</w:t>
      </w:r>
    </w:p>
    <w:p w:rsidR="00F356A2" w:rsidRPr="008C2177" w:rsidRDefault="00F356A2" w:rsidP="007E3925">
      <w:pPr>
        <w:widowControl w:val="0"/>
        <w:autoSpaceDE w:val="0"/>
        <w:autoSpaceDN w:val="0"/>
        <w:adjustRightInd w:val="0"/>
        <w:spacing w:after="120" w:line="23" w:lineRule="atLeast"/>
        <w:jc w:val="both"/>
        <w:rPr>
          <w:rFonts w:ascii="Spranq eco sans" w:hAnsi="Spranq eco sans"/>
          <w:bCs/>
          <w:sz w:val="22"/>
          <w:szCs w:val="22"/>
        </w:rPr>
      </w:pPr>
      <w:r w:rsidRPr="00F01564">
        <w:rPr>
          <w:rFonts w:ascii="Spranq eco sans" w:hAnsi="Spranq eco sans"/>
          <w:b/>
          <w:bCs/>
          <w:sz w:val="22"/>
          <w:szCs w:val="22"/>
        </w:rPr>
        <w:t>Parágrafo Único</w:t>
      </w:r>
      <w:r>
        <w:rPr>
          <w:rFonts w:ascii="Spranq eco sans" w:hAnsi="Spranq eco sans"/>
          <w:bCs/>
          <w:sz w:val="22"/>
          <w:szCs w:val="22"/>
        </w:rPr>
        <w:t xml:space="preserve">. Os votos válidos comporão o resultado final, sendo que a apuração dos resultados seguirá a orientação da Lei nº 9192/95, relativa à eleição de dirigentes universitários, ou seja, observando o peso mínimo de setenta por cento para os votos da categoria docente. </w:t>
      </w:r>
      <w:r w:rsidR="00F01564" w:rsidRPr="00F356A2">
        <w:rPr>
          <w:rFonts w:ascii="Spranq eco sans" w:hAnsi="Spranq eco sans"/>
          <w:bCs/>
          <w:color w:val="FF0000"/>
          <w:sz w:val="22"/>
          <w:szCs w:val="22"/>
          <w:highlight w:val="yellow"/>
        </w:rPr>
        <w:t xml:space="preserve">(redação dada pela Resol. </w:t>
      </w:r>
      <w:proofErr w:type="spellStart"/>
      <w:proofErr w:type="gramStart"/>
      <w:r w:rsidR="00F01564" w:rsidRPr="00F356A2">
        <w:rPr>
          <w:rFonts w:ascii="Spranq eco sans" w:hAnsi="Spranq eco sans"/>
          <w:bCs/>
          <w:color w:val="FF0000"/>
          <w:sz w:val="22"/>
          <w:szCs w:val="22"/>
          <w:highlight w:val="yellow"/>
        </w:rPr>
        <w:t>ConsUni</w:t>
      </w:r>
      <w:proofErr w:type="spellEnd"/>
      <w:proofErr w:type="gramEnd"/>
      <w:r w:rsidR="00F01564" w:rsidRPr="00F356A2">
        <w:rPr>
          <w:rFonts w:ascii="Spranq eco sans" w:hAnsi="Spranq eco sans"/>
          <w:bCs/>
          <w:color w:val="FF0000"/>
          <w:sz w:val="22"/>
          <w:szCs w:val="22"/>
          <w:highlight w:val="yellow"/>
        </w:rPr>
        <w:t xml:space="preserve"> 838)</w:t>
      </w:r>
    </w:p>
    <w:p w:rsidR="007E3925" w:rsidRPr="00A2575E" w:rsidRDefault="007E3925" w:rsidP="007E3925">
      <w:pPr>
        <w:widowControl w:val="0"/>
        <w:autoSpaceDE w:val="0"/>
        <w:autoSpaceDN w:val="0"/>
        <w:adjustRightInd w:val="0"/>
        <w:spacing w:after="120" w:line="23" w:lineRule="atLeast"/>
        <w:jc w:val="both"/>
        <w:rPr>
          <w:rFonts w:ascii="Spranq eco sans" w:hAnsi="Spranq eco san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A2575E">
        <w:rPr>
          <w:rFonts w:ascii="Spranq eco sans" w:hAnsi="Spranq eco sans"/>
          <w:b/>
          <w:bCs/>
          <w:sz w:val="22"/>
          <w:szCs w:val="22"/>
        </w:rPr>
        <w:t xml:space="preserve">Art. 29. </w:t>
      </w:r>
      <w:r w:rsidRPr="00A2575E">
        <w:rPr>
          <w:rFonts w:ascii="Spranq eco sans" w:hAnsi="Spranq eco sans"/>
          <w:bCs/>
          <w:sz w:val="22"/>
          <w:szCs w:val="22"/>
        </w:rPr>
        <w:t>Em caso de empate entre chapas, serão considerados, par</w:t>
      </w:r>
      <w:r w:rsidRPr="0093181E">
        <w:rPr>
          <w:rFonts w:ascii="Spranq eco sans" w:hAnsi="Spranq eco sans"/>
          <w:bCs/>
          <w:sz w:val="22"/>
          <w:szCs w:val="22"/>
        </w:rPr>
        <w:t>a fins de desempate, sucessivamente, os seguintes critérios:</w:t>
      </w:r>
      <w:r w:rsidR="00F356A2">
        <w:rPr>
          <w:rFonts w:ascii="Spranq eco sans" w:hAnsi="Spranq eco sans"/>
          <w:bCs/>
          <w:sz w:val="22"/>
          <w:szCs w:val="22"/>
        </w:rPr>
        <w:t xml:space="preserve"> </w:t>
      </w:r>
      <w:r w:rsidR="00F356A2" w:rsidRPr="00F356A2">
        <w:rPr>
          <w:rFonts w:ascii="Spranq eco sans" w:hAnsi="Spranq eco sans"/>
          <w:bCs/>
          <w:color w:val="FF0000"/>
          <w:sz w:val="22"/>
          <w:szCs w:val="22"/>
          <w:highlight w:val="yellow"/>
        </w:rPr>
        <w:t xml:space="preserve">(redação dada pela Resol. </w:t>
      </w:r>
      <w:proofErr w:type="spellStart"/>
      <w:proofErr w:type="gramStart"/>
      <w:r w:rsidR="00F356A2" w:rsidRPr="00F356A2">
        <w:rPr>
          <w:rFonts w:ascii="Spranq eco sans" w:hAnsi="Spranq eco sans"/>
          <w:bCs/>
          <w:color w:val="FF0000"/>
          <w:sz w:val="22"/>
          <w:szCs w:val="22"/>
          <w:highlight w:val="yellow"/>
        </w:rPr>
        <w:t>ConsUni</w:t>
      </w:r>
      <w:proofErr w:type="spellEnd"/>
      <w:proofErr w:type="gramEnd"/>
      <w:r w:rsidR="00F356A2" w:rsidRPr="00F356A2">
        <w:rPr>
          <w:rFonts w:ascii="Spranq eco sans" w:hAnsi="Spranq eco sans"/>
          <w:bCs/>
          <w:color w:val="FF0000"/>
          <w:sz w:val="22"/>
          <w:szCs w:val="22"/>
          <w:highlight w:val="yellow"/>
        </w:rPr>
        <w:t xml:space="preserve"> 838)</w:t>
      </w:r>
    </w:p>
    <w:p w:rsidR="007E3925" w:rsidRPr="0093181E" w:rsidRDefault="007E3925" w:rsidP="007E3925">
      <w:pPr>
        <w:pStyle w:val="PargrafodaLista"/>
        <w:widowControl w:val="0"/>
        <w:numPr>
          <w:ilvl w:val="0"/>
          <w:numId w:val="6"/>
        </w:numPr>
        <w:autoSpaceDE w:val="0"/>
        <w:autoSpaceDN w:val="0"/>
        <w:adjustRightInd w:val="0"/>
        <w:spacing w:after="120" w:line="23" w:lineRule="atLeast"/>
        <w:ind w:left="567" w:firstLine="0"/>
        <w:contextualSpacing w:val="0"/>
        <w:jc w:val="both"/>
        <w:rPr>
          <w:rFonts w:ascii="Spranq eco sans" w:hAnsi="Spranq eco sans"/>
          <w:bCs/>
          <w:sz w:val="22"/>
          <w:szCs w:val="22"/>
        </w:rPr>
      </w:pPr>
      <w:r w:rsidRPr="0093181E">
        <w:rPr>
          <w:rFonts w:ascii="Spranq eco sans" w:hAnsi="Spranq eco sans"/>
          <w:bCs/>
          <w:sz w:val="22"/>
          <w:szCs w:val="22"/>
        </w:rPr>
        <w:t xml:space="preserve">Candidato </w:t>
      </w:r>
      <w:r>
        <w:rPr>
          <w:rFonts w:ascii="Spranq eco sans" w:hAnsi="Spranq eco sans"/>
          <w:bCs/>
          <w:sz w:val="22"/>
          <w:szCs w:val="22"/>
        </w:rPr>
        <w:t>à</w:t>
      </w:r>
      <w:r w:rsidRPr="0093181E">
        <w:rPr>
          <w:rFonts w:ascii="Spranq eco sans" w:hAnsi="Spranq eco sans"/>
          <w:bCs/>
          <w:sz w:val="22"/>
          <w:szCs w:val="22"/>
        </w:rPr>
        <w:t xml:space="preserve"> chefia com maior titulação na carreira docente;</w:t>
      </w:r>
    </w:p>
    <w:p w:rsidR="007E3925" w:rsidRPr="0093181E" w:rsidRDefault="007E3925" w:rsidP="007E3925">
      <w:pPr>
        <w:pStyle w:val="PargrafodaLista"/>
        <w:widowControl w:val="0"/>
        <w:numPr>
          <w:ilvl w:val="0"/>
          <w:numId w:val="6"/>
        </w:numPr>
        <w:autoSpaceDE w:val="0"/>
        <w:autoSpaceDN w:val="0"/>
        <w:adjustRightInd w:val="0"/>
        <w:spacing w:after="120" w:line="23" w:lineRule="atLeast"/>
        <w:ind w:left="567" w:firstLine="0"/>
        <w:contextualSpacing w:val="0"/>
        <w:jc w:val="both"/>
        <w:rPr>
          <w:rFonts w:ascii="Spranq eco sans" w:hAnsi="Spranq eco sans"/>
          <w:bCs/>
          <w:sz w:val="22"/>
          <w:szCs w:val="22"/>
        </w:rPr>
      </w:pPr>
      <w:r w:rsidRPr="0093181E">
        <w:rPr>
          <w:rFonts w:ascii="Spranq eco sans" w:hAnsi="Spranq eco sans"/>
          <w:bCs/>
          <w:sz w:val="22"/>
          <w:szCs w:val="22"/>
        </w:rPr>
        <w:t>C</w:t>
      </w:r>
      <w:r>
        <w:rPr>
          <w:rFonts w:ascii="Spranq eco sans" w:hAnsi="Spranq eco sans"/>
          <w:bCs/>
          <w:sz w:val="22"/>
          <w:szCs w:val="22"/>
        </w:rPr>
        <w:t>andidato à</w:t>
      </w:r>
      <w:r w:rsidRPr="0093181E">
        <w:rPr>
          <w:rFonts w:ascii="Spranq eco sans" w:hAnsi="Spranq eco sans"/>
          <w:bCs/>
          <w:sz w:val="22"/>
          <w:szCs w:val="22"/>
        </w:rPr>
        <w:t xml:space="preserve"> chefia com maior tempo de vínculo docente na Universidade;</w:t>
      </w:r>
    </w:p>
    <w:p w:rsidR="007E3925" w:rsidRPr="0093181E" w:rsidRDefault="007E3925" w:rsidP="007E3925">
      <w:pPr>
        <w:pStyle w:val="PargrafodaLista"/>
        <w:widowControl w:val="0"/>
        <w:numPr>
          <w:ilvl w:val="0"/>
          <w:numId w:val="6"/>
        </w:numPr>
        <w:autoSpaceDE w:val="0"/>
        <w:autoSpaceDN w:val="0"/>
        <w:adjustRightInd w:val="0"/>
        <w:spacing w:after="120" w:line="23" w:lineRule="atLeast"/>
        <w:ind w:left="567" w:firstLine="0"/>
        <w:contextualSpacing w:val="0"/>
        <w:jc w:val="both"/>
        <w:rPr>
          <w:rFonts w:ascii="Spranq eco sans" w:hAnsi="Spranq eco sans"/>
          <w:bCs/>
          <w:sz w:val="22"/>
          <w:szCs w:val="22"/>
        </w:rPr>
      </w:pPr>
      <w:r w:rsidRPr="0093181E">
        <w:rPr>
          <w:rFonts w:ascii="Spranq eco sans" w:hAnsi="Spranq eco sans"/>
          <w:bCs/>
          <w:sz w:val="22"/>
          <w:szCs w:val="22"/>
        </w:rPr>
        <w:t>C</w:t>
      </w:r>
      <w:r>
        <w:rPr>
          <w:rFonts w:ascii="Spranq eco sans" w:hAnsi="Spranq eco sans"/>
          <w:bCs/>
          <w:sz w:val="22"/>
          <w:szCs w:val="22"/>
        </w:rPr>
        <w:t>andidato à</w:t>
      </w:r>
      <w:r w:rsidRPr="0093181E">
        <w:rPr>
          <w:rFonts w:ascii="Spranq eco sans" w:hAnsi="Spranq eco sans"/>
          <w:bCs/>
          <w:sz w:val="22"/>
          <w:szCs w:val="22"/>
        </w:rPr>
        <w:t xml:space="preserve"> chefia com maior idade.</w:t>
      </w:r>
    </w:p>
    <w:p w:rsidR="007E3925"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704865"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704865">
        <w:rPr>
          <w:rFonts w:ascii="Spranq eco sans" w:hAnsi="Spranq eco sans"/>
          <w:b/>
          <w:bCs/>
          <w:sz w:val="22"/>
          <w:szCs w:val="22"/>
        </w:rPr>
        <w:t xml:space="preserve">Art. 30 – </w:t>
      </w:r>
      <w:r w:rsidRPr="00704865">
        <w:rPr>
          <w:rFonts w:ascii="Spranq eco sans" w:hAnsi="Spranq eco sans"/>
          <w:bCs/>
          <w:sz w:val="22"/>
          <w:szCs w:val="22"/>
        </w:rPr>
        <w:t>Serão considerados eleitos os representantes que obtiverem o maior número de votos válidos obtidos junto à sua categoria.</w:t>
      </w:r>
    </w:p>
    <w:p w:rsidR="007E3925" w:rsidRPr="00704865"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704865">
        <w:rPr>
          <w:rFonts w:ascii="Spranq eco sans" w:hAnsi="Spranq eco sans"/>
          <w:b/>
          <w:bCs/>
          <w:sz w:val="22"/>
          <w:szCs w:val="22"/>
        </w:rPr>
        <w:t>Parágrafo único -</w:t>
      </w:r>
      <w:r w:rsidRPr="00704865">
        <w:rPr>
          <w:rFonts w:ascii="Spranq eco sans" w:hAnsi="Spranq eco sans"/>
          <w:bCs/>
          <w:sz w:val="22"/>
          <w:szCs w:val="22"/>
        </w:rPr>
        <w:t xml:space="preserve"> Em caso de empate entre candidatos às categorias de docente, servidor técnico-administrativo e discente, serão considerados, para fins de desempate, sucessivamente, os seguintes critérios:</w:t>
      </w:r>
    </w:p>
    <w:p w:rsidR="007E3925" w:rsidRPr="00704865" w:rsidRDefault="007E3925" w:rsidP="007E3925">
      <w:pPr>
        <w:pStyle w:val="PargrafodaLista"/>
        <w:widowControl w:val="0"/>
        <w:numPr>
          <w:ilvl w:val="0"/>
          <w:numId w:val="7"/>
        </w:numPr>
        <w:autoSpaceDE w:val="0"/>
        <w:autoSpaceDN w:val="0"/>
        <w:adjustRightInd w:val="0"/>
        <w:spacing w:after="120" w:line="23" w:lineRule="atLeast"/>
        <w:ind w:left="567" w:firstLine="0"/>
        <w:contextualSpacing w:val="0"/>
        <w:jc w:val="both"/>
        <w:rPr>
          <w:rFonts w:ascii="Spranq eco sans" w:hAnsi="Spranq eco sans"/>
          <w:bCs/>
          <w:sz w:val="22"/>
          <w:szCs w:val="22"/>
        </w:rPr>
      </w:pPr>
      <w:r w:rsidRPr="00704865">
        <w:rPr>
          <w:rFonts w:ascii="Spranq eco sans" w:hAnsi="Spranq eco sans"/>
          <w:bCs/>
          <w:sz w:val="22"/>
          <w:szCs w:val="22"/>
        </w:rPr>
        <w:t>Candidato com maior tempo de vínculo, na categoria que pretende representar, na Universidade;</w:t>
      </w:r>
    </w:p>
    <w:p w:rsidR="007E3925" w:rsidRPr="0093181E" w:rsidRDefault="007E3925" w:rsidP="007E3925">
      <w:pPr>
        <w:pStyle w:val="PargrafodaLista"/>
        <w:widowControl w:val="0"/>
        <w:numPr>
          <w:ilvl w:val="0"/>
          <w:numId w:val="7"/>
        </w:numPr>
        <w:autoSpaceDE w:val="0"/>
        <w:autoSpaceDN w:val="0"/>
        <w:adjustRightInd w:val="0"/>
        <w:spacing w:after="120" w:line="23" w:lineRule="atLeast"/>
        <w:ind w:left="567" w:firstLine="0"/>
        <w:contextualSpacing w:val="0"/>
        <w:jc w:val="both"/>
        <w:rPr>
          <w:rFonts w:ascii="Spranq eco sans" w:hAnsi="Spranq eco sans"/>
          <w:bCs/>
          <w:sz w:val="22"/>
          <w:szCs w:val="22"/>
        </w:rPr>
      </w:pPr>
      <w:r w:rsidRPr="00704865">
        <w:rPr>
          <w:rFonts w:ascii="Spranq eco sans" w:hAnsi="Spranq eco sans"/>
          <w:bCs/>
          <w:sz w:val="22"/>
          <w:szCs w:val="22"/>
        </w:rPr>
        <w:t>Candidato</w:t>
      </w:r>
      <w:r w:rsidRPr="0093181E">
        <w:rPr>
          <w:rFonts w:ascii="Spranq eco sans" w:hAnsi="Spranq eco sans"/>
          <w:bCs/>
          <w:sz w:val="22"/>
          <w:szCs w:val="22"/>
        </w:rPr>
        <w:t xml:space="preserve"> com maior idade.</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704865">
        <w:rPr>
          <w:rFonts w:ascii="Spranq eco sans" w:hAnsi="Spranq eco sans"/>
          <w:b/>
          <w:bCs/>
          <w:sz w:val="22"/>
          <w:szCs w:val="22"/>
        </w:rPr>
        <w:t xml:space="preserve">Art. 31. </w:t>
      </w:r>
      <w:r w:rsidRPr="00704865">
        <w:rPr>
          <w:rFonts w:ascii="Spranq eco sans" w:hAnsi="Spranq eco sans"/>
          <w:bCs/>
          <w:sz w:val="22"/>
          <w:szCs w:val="22"/>
        </w:rPr>
        <w:t>Competirá</w:t>
      </w:r>
      <w:r w:rsidRPr="0093181E">
        <w:rPr>
          <w:rFonts w:ascii="Spranq eco sans" w:hAnsi="Spranq eco sans"/>
          <w:bCs/>
          <w:sz w:val="22"/>
          <w:szCs w:val="22"/>
        </w:rPr>
        <w:t xml:space="preserve"> à Comissão Eleitoral emitir relatório que descreverá todas as etapas realizadas no decorrer do processo eleitoral, inclusive eventuais impugnações e recursos, números de votos válidos e não válidos, abstenções, identificando, ao final, os candidatos eleitos para o mandato a se iniciar.</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Cs/>
          <w:sz w:val="22"/>
          <w:szCs w:val="22"/>
        </w:rPr>
      </w:pPr>
      <w:r w:rsidRPr="0093181E">
        <w:rPr>
          <w:rFonts w:ascii="Spranq eco sans" w:hAnsi="Spranq eco sans"/>
          <w:b/>
          <w:bCs/>
          <w:sz w:val="22"/>
          <w:szCs w:val="22"/>
        </w:rPr>
        <w:t xml:space="preserve">Parágrafo único. </w:t>
      </w:r>
      <w:r w:rsidRPr="0093181E">
        <w:rPr>
          <w:rFonts w:ascii="Spranq eco sans" w:hAnsi="Spranq eco sans"/>
          <w:bCs/>
          <w:sz w:val="22"/>
          <w:szCs w:val="22"/>
        </w:rPr>
        <w:t xml:space="preserve">As cédulas de votação, devidamente acondicionadas em envelope lacrado contendo as rubricas da Comissão Eleitoral, bem como as listas de votantes, deverão ser anexadas ao relatório final, que será encaminhado ao Conselho Departamental para ciência e posterior </w:t>
      </w:r>
      <w:commentRangeStart w:id="25"/>
      <w:r w:rsidRPr="0093181E">
        <w:rPr>
          <w:rFonts w:ascii="Spranq eco sans" w:hAnsi="Spranq eco sans"/>
          <w:bCs/>
          <w:sz w:val="22"/>
          <w:szCs w:val="22"/>
        </w:rPr>
        <w:t>homologação</w:t>
      </w:r>
      <w:commentRangeEnd w:id="25"/>
      <w:r w:rsidRPr="0093181E">
        <w:rPr>
          <w:rStyle w:val="Refdecomentrio"/>
          <w:rFonts w:ascii="Spranq eco sans" w:hAnsi="Spranq eco sans"/>
          <w:sz w:val="22"/>
          <w:szCs w:val="22"/>
        </w:rPr>
        <w:commentReference w:id="25"/>
      </w:r>
      <w:r w:rsidRPr="0093181E">
        <w:rPr>
          <w:rFonts w:ascii="Spranq eco sans" w:hAnsi="Spranq eco sans"/>
          <w:bCs/>
          <w:sz w:val="22"/>
          <w:szCs w:val="22"/>
        </w:rPr>
        <w:t xml:space="preserve"> pelo Conselho de Centro.  </w:t>
      </w:r>
    </w:p>
    <w:p w:rsidR="007E3925" w:rsidRPr="0093181E" w:rsidRDefault="007E3925" w:rsidP="007E3925">
      <w:pPr>
        <w:widowControl w:val="0"/>
        <w:autoSpaceDE w:val="0"/>
        <w:autoSpaceDN w:val="0"/>
        <w:adjustRightInd w:val="0"/>
        <w:spacing w:after="120" w:line="23" w:lineRule="atLeast"/>
        <w:jc w:val="both"/>
        <w:rPr>
          <w:rFonts w:ascii="Spranq eco sans" w:hAnsi="Spranq eco sans"/>
          <w:b/>
          <w:bCs/>
          <w:sz w:val="22"/>
          <w:szCs w:val="22"/>
        </w:rPr>
      </w:pP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Capítulo IX</w:t>
      </w:r>
    </w:p>
    <w:p w:rsidR="007E3925" w:rsidRPr="0093181E" w:rsidRDefault="007E3925" w:rsidP="007E3925">
      <w:pPr>
        <w:widowControl w:val="0"/>
        <w:autoSpaceDE w:val="0"/>
        <w:autoSpaceDN w:val="0"/>
        <w:adjustRightInd w:val="0"/>
        <w:spacing w:after="120" w:line="23" w:lineRule="atLeast"/>
        <w:jc w:val="center"/>
        <w:rPr>
          <w:rFonts w:ascii="Spranq eco sans" w:hAnsi="Spranq eco sans"/>
          <w:b/>
          <w:bCs/>
          <w:sz w:val="22"/>
          <w:szCs w:val="22"/>
        </w:rPr>
      </w:pPr>
      <w:r w:rsidRPr="0093181E">
        <w:rPr>
          <w:rFonts w:ascii="Spranq eco sans" w:hAnsi="Spranq eco sans"/>
          <w:b/>
          <w:bCs/>
          <w:sz w:val="22"/>
          <w:szCs w:val="22"/>
        </w:rPr>
        <w:t>DAS DISPOSIÇÕES FINAIS</w:t>
      </w:r>
    </w:p>
    <w:p w:rsidR="007E3925" w:rsidRPr="0093181E" w:rsidRDefault="007E3925" w:rsidP="007E3925">
      <w:pPr>
        <w:pStyle w:val="NormalWeb"/>
        <w:spacing w:before="0" w:beforeAutospacing="0" w:after="120" w:afterAutospacing="0" w:line="23" w:lineRule="atLeast"/>
        <w:jc w:val="both"/>
        <w:rPr>
          <w:rFonts w:ascii="Spranq eco sans" w:hAnsi="Spranq eco sans" w:cs="Arial"/>
          <w:sz w:val="22"/>
          <w:szCs w:val="22"/>
        </w:rPr>
      </w:pPr>
      <w:r w:rsidRPr="0093181E">
        <w:rPr>
          <w:rFonts w:ascii="Spranq eco sans" w:hAnsi="Spranq eco sans" w:cs="Arial"/>
          <w:b/>
          <w:bCs/>
          <w:sz w:val="22"/>
          <w:szCs w:val="22"/>
        </w:rPr>
        <w:t>Art</w:t>
      </w:r>
      <w:r w:rsidRPr="00704865">
        <w:rPr>
          <w:rFonts w:ascii="Spranq eco sans" w:hAnsi="Spranq eco sans" w:cs="Arial"/>
          <w:b/>
          <w:bCs/>
          <w:sz w:val="22"/>
          <w:szCs w:val="22"/>
        </w:rPr>
        <w:t>. 32.</w:t>
      </w:r>
      <w:r w:rsidRPr="0093181E">
        <w:rPr>
          <w:rFonts w:ascii="Spranq eco sans" w:hAnsi="Spranq eco sans" w:cs="Arial"/>
          <w:sz w:val="22"/>
          <w:szCs w:val="22"/>
        </w:rPr>
        <w:t xml:space="preserve"> Os casos omissos no presente Regimento serão resolvidos pelo Conselho Departamental em reunião ordinária ou extraordinária, de acordo com a necessidade que o assunto exija.</w:t>
      </w:r>
    </w:p>
    <w:p w:rsidR="007E3925" w:rsidRPr="0093181E" w:rsidRDefault="007E3925" w:rsidP="007E3925">
      <w:pPr>
        <w:pStyle w:val="NormalWeb"/>
        <w:spacing w:before="0" w:beforeAutospacing="0" w:after="120" w:afterAutospacing="0" w:line="23" w:lineRule="atLeast"/>
        <w:jc w:val="both"/>
        <w:rPr>
          <w:rFonts w:ascii="Spranq eco sans" w:hAnsi="Spranq eco sans"/>
          <w:sz w:val="22"/>
          <w:szCs w:val="22"/>
        </w:rPr>
      </w:pPr>
    </w:p>
    <w:p w:rsidR="007E3925" w:rsidRPr="00704865" w:rsidRDefault="007E3925" w:rsidP="007E3925">
      <w:pPr>
        <w:pStyle w:val="NormalWeb"/>
        <w:spacing w:before="0" w:beforeAutospacing="0" w:after="120" w:afterAutospacing="0" w:line="23" w:lineRule="atLeast"/>
        <w:jc w:val="both"/>
        <w:rPr>
          <w:rFonts w:ascii="Spranq eco sans" w:hAnsi="Spranq eco sans" w:cs="Arial"/>
          <w:sz w:val="22"/>
          <w:szCs w:val="22"/>
        </w:rPr>
      </w:pPr>
      <w:r w:rsidRPr="0093181E">
        <w:rPr>
          <w:rFonts w:ascii="Spranq eco sans" w:hAnsi="Spranq eco sans" w:cs="Arial"/>
          <w:b/>
          <w:bCs/>
          <w:sz w:val="22"/>
          <w:szCs w:val="22"/>
        </w:rPr>
        <w:t>Art</w:t>
      </w:r>
      <w:r w:rsidRPr="00704865">
        <w:rPr>
          <w:rFonts w:ascii="Spranq eco sans" w:hAnsi="Spranq eco sans" w:cs="Arial"/>
          <w:b/>
          <w:bCs/>
          <w:sz w:val="22"/>
          <w:szCs w:val="22"/>
        </w:rPr>
        <w:t>. 33</w:t>
      </w:r>
      <w:r w:rsidRPr="00704865">
        <w:rPr>
          <w:rFonts w:ascii="Spranq eco sans" w:hAnsi="Spranq eco sans" w:cs="Arial"/>
          <w:sz w:val="22"/>
          <w:szCs w:val="22"/>
        </w:rPr>
        <w:t xml:space="preserve">. Qualquer alteração no presente Regimento deverá ser aprovada por, no mínimo, dois terços dos membros do Conselho Departamental, devendo, ainda, ser aprovado pelo Conselho de Centro e homologado pelo Conselho Universitário. </w:t>
      </w:r>
    </w:p>
    <w:p w:rsidR="007E3925" w:rsidRPr="00704865" w:rsidRDefault="007E3925" w:rsidP="007E3925">
      <w:pPr>
        <w:pStyle w:val="NormalWeb"/>
        <w:spacing w:before="0" w:beforeAutospacing="0" w:after="120" w:afterAutospacing="0" w:line="23" w:lineRule="atLeast"/>
        <w:jc w:val="both"/>
        <w:rPr>
          <w:rFonts w:ascii="Spranq eco sans" w:hAnsi="Spranq eco sans"/>
          <w:sz w:val="22"/>
          <w:szCs w:val="22"/>
        </w:rPr>
      </w:pPr>
    </w:p>
    <w:p w:rsidR="007E3925" w:rsidRPr="0093181E" w:rsidRDefault="007E3925" w:rsidP="007E3925">
      <w:pPr>
        <w:pStyle w:val="NormalWeb"/>
        <w:spacing w:before="0" w:beforeAutospacing="0" w:after="120" w:afterAutospacing="0" w:line="23" w:lineRule="atLeast"/>
        <w:jc w:val="both"/>
        <w:rPr>
          <w:rFonts w:ascii="Spranq eco sans" w:hAnsi="Spranq eco sans" w:cs="Arial"/>
          <w:b/>
          <w:bCs/>
          <w:sz w:val="22"/>
          <w:szCs w:val="22"/>
        </w:rPr>
      </w:pPr>
      <w:r w:rsidRPr="00704865">
        <w:rPr>
          <w:rFonts w:ascii="Spranq eco sans" w:hAnsi="Spranq eco sans" w:cs="Arial"/>
          <w:b/>
          <w:bCs/>
          <w:sz w:val="22"/>
          <w:szCs w:val="22"/>
        </w:rPr>
        <w:t>Art. 34.</w:t>
      </w:r>
      <w:r w:rsidRPr="00704865">
        <w:rPr>
          <w:rFonts w:ascii="Spranq eco sans" w:hAnsi="Spranq eco sans" w:cs="Arial"/>
          <w:sz w:val="22"/>
          <w:szCs w:val="22"/>
        </w:rPr>
        <w:t xml:space="preserve"> O presente Regimento entrará em vigor na data de sua homologação pelo </w:t>
      </w:r>
      <w:commentRangeStart w:id="26"/>
      <w:r w:rsidRPr="00704865">
        <w:rPr>
          <w:rFonts w:ascii="Spranq eco sans" w:hAnsi="Spranq eco sans" w:cs="Arial"/>
          <w:sz w:val="22"/>
          <w:szCs w:val="22"/>
        </w:rPr>
        <w:t>Conselho</w:t>
      </w:r>
      <w:commentRangeEnd w:id="26"/>
      <w:r w:rsidRPr="00704865">
        <w:rPr>
          <w:rStyle w:val="Refdecomentrio"/>
          <w:rFonts w:ascii="Spranq eco sans" w:hAnsi="Spranq eco sans"/>
          <w:color w:val="auto"/>
          <w:sz w:val="22"/>
          <w:szCs w:val="22"/>
        </w:rPr>
        <w:commentReference w:id="26"/>
      </w:r>
      <w:r w:rsidRPr="00704865">
        <w:rPr>
          <w:rFonts w:ascii="Spranq eco sans" w:hAnsi="Spranq eco sans" w:cs="Arial"/>
          <w:sz w:val="22"/>
          <w:szCs w:val="22"/>
        </w:rPr>
        <w:t xml:space="preserve"> Universitário, revogando-se as disposições em contrário.</w:t>
      </w:r>
      <w:r w:rsidRPr="0093181E">
        <w:rPr>
          <w:rFonts w:ascii="Spranq eco sans" w:hAnsi="Spranq eco sans" w:cs="Arial"/>
          <w:b/>
          <w:bCs/>
          <w:sz w:val="22"/>
          <w:szCs w:val="22"/>
        </w:rPr>
        <w:t xml:space="preserve"> </w:t>
      </w:r>
    </w:p>
    <w:p w:rsidR="00657C16" w:rsidRDefault="00657C16" w:rsidP="00633F52">
      <w:pPr>
        <w:pStyle w:val="Ttulo2"/>
        <w:spacing w:before="0" w:beforeAutospacing="0" w:after="0" w:afterAutospacing="0" w:line="360" w:lineRule="auto"/>
        <w:ind w:left="0"/>
      </w:pPr>
    </w:p>
    <w:sectPr w:rsidR="00657C16" w:rsidSect="0039636C">
      <w:headerReference w:type="even" r:id="rId8"/>
      <w:footerReference w:type="even" r:id="rId9"/>
      <w:footerReference w:type="default" r:id="rId10"/>
      <w:headerReference w:type="first" r:id="rId11"/>
      <w:pgSz w:w="11907" w:h="16840" w:code="9"/>
      <w:pgMar w:top="1418" w:right="1418" w:bottom="1418" w:left="1701" w:header="720" w:footer="851"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TRICIA" w:date="2014-11-21T09:36:00Z" w:initials="P">
    <w:p w:rsidR="007E3925" w:rsidRDefault="007E3925" w:rsidP="007E3925">
      <w:pPr>
        <w:pStyle w:val="Textodecomentrio"/>
      </w:pPr>
      <w:r>
        <w:rPr>
          <w:rStyle w:val="Refdecomentrio"/>
        </w:rPr>
        <w:annotationRef/>
      </w:r>
      <w:r>
        <w:t>Conforme artigo 36 do Estatuto</w:t>
      </w:r>
    </w:p>
  </w:comment>
  <w:comment w:id="1" w:author="PATRICIA" w:date="2014-11-21T09:36:00Z" w:initials="P">
    <w:p w:rsidR="007E3925" w:rsidRPr="00B6367C" w:rsidRDefault="007E3925" w:rsidP="007E3925">
      <w:pPr>
        <w:pStyle w:val="Textodecomentrio"/>
        <w:rPr>
          <w:sz w:val="24"/>
          <w:szCs w:val="24"/>
        </w:rPr>
      </w:pPr>
      <w:r>
        <w:rPr>
          <w:rStyle w:val="Refdecomentrio"/>
        </w:rPr>
        <w:annotationRef/>
      </w:r>
      <w:r w:rsidRPr="00B6367C">
        <w:rPr>
          <w:sz w:val="24"/>
          <w:szCs w:val="24"/>
        </w:rPr>
        <w:t>Conforme prevê o artigo 38 do Estatuto da UFSCar</w:t>
      </w:r>
    </w:p>
  </w:comment>
  <w:comment w:id="2" w:author="PATRICIA" w:date="2014-11-21T09:36:00Z" w:initials="P">
    <w:p w:rsidR="007E3925" w:rsidRDefault="007E3925" w:rsidP="007E3925">
      <w:pPr>
        <w:pStyle w:val="Textodecomentrio"/>
      </w:pPr>
      <w:r>
        <w:rPr>
          <w:rStyle w:val="Refdecomentrio"/>
        </w:rPr>
        <w:annotationRef/>
      </w:r>
      <w:r>
        <w:t xml:space="preserve">O Estatuto e Regimento Geral da UFSCar não especificam quem serão </w:t>
      </w:r>
      <w:r w:rsidRPr="00062FC1">
        <w:t>os discentes eleitores no processo eleitoral. O artigo 22 da Resolução tem por objetivo delimitar esse universo.</w:t>
      </w:r>
    </w:p>
  </w:comment>
  <w:comment w:id="3" w:author="PATRICIA" w:date="2014-11-21T09:36:00Z" w:initials="P">
    <w:p w:rsidR="007E3925" w:rsidRDefault="007E3925" w:rsidP="007E3925">
      <w:pPr>
        <w:pStyle w:val="Textodecomentrio"/>
      </w:pPr>
      <w:r>
        <w:rPr>
          <w:rStyle w:val="Refdecomentrio"/>
        </w:rPr>
        <w:annotationRef/>
      </w:r>
      <w:r>
        <w:t xml:space="preserve"> Conforme estabelece o artigo 37 do Estatuto da UFSCar.</w:t>
      </w:r>
    </w:p>
  </w:comment>
  <w:comment w:id="4" w:author="PATRICIA" w:date="2014-11-21T09:36:00Z" w:initials="P">
    <w:p w:rsidR="007E3925" w:rsidRDefault="007E3925" w:rsidP="007E3925">
      <w:pPr>
        <w:pStyle w:val="Textodecomentrio"/>
      </w:pPr>
      <w:r>
        <w:rPr>
          <w:rStyle w:val="Refdecomentrio"/>
        </w:rPr>
        <w:annotationRef/>
      </w:r>
      <w:r>
        <w:t xml:space="preserve"> </w:t>
      </w:r>
      <w:r w:rsidRPr="0023405A">
        <w:t xml:space="preserve">A Lei de Diretrizes e Bases (Lei 9394/96) determina que os órgãos colegiados devam ser compostos por, </w:t>
      </w:r>
      <w:r w:rsidRPr="00991163">
        <w:rPr>
          <w:b/>
        </w:rPr>
        <w:t>no mínimo, 70% de docentes</w:t>
      </w:r>
      <w:r w:rsidRPr="0023405A">
        <w:t xml:space="preserve">. Sendo assim, a </w:t>
      </w:r>
      <w:r w:rsidRPr="00375EC8">
        <w:t>composição a ser proposta para cada conselho deverá obrigatoriamente observar essa proporção, sendo que</w:t>
      </w:r>
      <w:r w:rsidRPr="00375EC8">
        <w:rPr>
          <w:b/>
        </w:rPr>
        <w:t>, a depender das características e porte do departamento, recomenda-se que o conselho seja composto por representantes docentes, eleitos por seus pares. O Regimento deverá prever uma composição em termos numéricos ou percentuais, que seja a mais duradoura possível. Assim, se hoje um departamento tem, por exemplo, cinco docentes e futuramente poderá passar a ter 20, deve-se avaliar se convém prever que todos os docentes integrarão o Conselho ou se desde já se contempla uma composição com representantes eleitos</w:t>
      </w:r>
      <w:r w:rsidRPr="00062FC1">
        <w:t>. No que diz respeito à representação discente, recomenda-se que o universo dos eleitores seja o mesmo que venha a ser definido no artigo 22 desta Resolução.</w:t>
      </w:r>
    </w:p>
  </w:comment>
  <w:comment w:id="5" w:author="PATRICIA" w:date="2014-11-21T09:36:00Z" w:initials="P">
    <w:p w:rsidR="007E3925" w:rsidRDefault="007E3925" w:rsidP="007E3925">
      <w:pPr>
        <w:pStyle w:val="Textodecomentrio"/>
      </w:pPr>
      <w:r>
        <w:rPr>
          <w:rStyle w:val="Refdecomentrio"/>
        </w:rPr>
        <w:annotationRef/>
      </w:r>
      <w:r>
        <w:t>Ao se prever a representação discente e de servidores, deve-se ter em conta a proporção prevista na LDB e já referida acima. Tanto se pode estabelecer a proporção em termos relativos (por exemplo, representantes discentes serão, no máximo, ‘x%’</w:t>
      </w:r>
      <w:proofErr w:type="gramStart"/>
      <w:r>
        <w:t xml:space="preserve">  </w:t>
      </w:r>
      <w:proofErr w:type="gramEnd"/>
      <w:r>
        <w:t>do total dos membros do conselho) ou fixá-la em termos absolutos (os representantes discentes serão “x”). Cada departamento deverá verificar o que mais convém, de acordo com o porte do departamento e perspectivas de ampliação ou redução do mesmo, sempre observando a proporcionalidade da lei e a tentativa de fazer com que o regimento seja um documento duradouro.</w:t>
      </w:r>
    </w:p>
  </w:comment>
  <w:comment w:id="6" w:author="PATRICIA" w:date="2014-11-21T09:36:00Z" w:initials="P">
    <w:p w:rsidR="007E3925" w:rsidRDefault="007E3925" w:rsidP="007E3925">
      <w:pPr>
        <w:pStyle w:val="Textodecomentrio"/>
      </w:pPr>
      <w:r>
        <w:rPr>
          <w:rStyle w:val="Refdecomentrio"/>
        </w:rPr>
        <w:annotationRef/>
      </w:r>
      <w:r w:rsidRPr="00461A30">
        <w:t>Conforme artigo 4º, inciso II, do Estatuto e artigo</w:t>
      </w:r>
      <w:r>
        <w:t xml:space="preserve"> 39 do Regimento </w:t>
      </w:r>
      <w:proofErr w:type="gramStart"/>
      <w:r>
        <w:t>Geral</w:t>
      </w:r>
      <w:proofErr w:type="gramEnd"/>
    </w:p>
  </w:comment>
  <w:comment w:id="7" w:author="PATRICIA" w:date="2014-11-21T09:36:00Z" w:initials="P">
    <w:p w:rsidR="007E3925" w:rsidRDefault="007E3925" w:rsidP="007E3925">
      <w:pPr>
        <w:pStyle w:val="Textodecomentrio"/>
      </w:pPr>
      <w:r>
        <w:rPr>
          <w:rStyle w:val="Refdecomentrio"/>
        </w:rPr>
        <w:annotationRef/>
      </w:r>
      <w:r>
        <w:t xml:space="preserve">Conforme artigo 38 do </w:t>
      </w:r>
      <w:proofErr w:type="gramStart"/>
      <w:r>
        <w:t>Estatuto .</w:t>
      </w:r>
      <w:proofErr w:type="gramEnd"/>
    </w:p>
  </w:comment>
  <w:comment w:id="8" w:author="PATRICIA" w:date="2014-11-21T09:36:00Z" w:initials="P">
    <w:p w:rsidR="007E3925" w:rsidRDefault="007E3925" w:rsidP="007E3925">
      <w:pPr>
        <w:pStyle w:val="Textodecomentrio"/>
      </w:pPr>
      <w:r>
        <w:rPr>
          <w:rStyle w:val="Refdecomentrio"/>
        </w:rPr>
        <w:annotationRef/>
      </w:r>
      <w:r>
        <w:t>Verificar artigo 16 a 21 do Regimento Geral</w:t>
      </w:r>
    </w:p>
  </w:comment>
  <w:comment w:id="9" w:author="PATRICIA" w:date="2014-11-21T09:36:00Z" w:initials="P">
    <w:p w:rsidR="007E3925" w:rsidRDefault="007E3925" w:rsidP="007E3925">
      <w:pPr>
        <w:pStyle w:val="Textodecomentrio"/>
      </w:pPr>
      <w:r>
        <w:rPr>
          <w:rStyle w:val="Refdecomentrio"/>
        </w:rPr>
        <w:annotationRef/>
      </w:r>
      <w:r>
        <w:t xml:space="preserve"> A periodicidade das reuniões pode ser definida de acordo com as peculiaridades de cada departamento. Recomenda-se que as reuniões ocorram, no mínimo, a cada </w:t>
      </w:r>
      <w:proofErr w:type="gramStart"/>
      <w:r>
        <w:t>2</w:t>
      </w:r>
      <w:proofErr w:type="gramEnd"/>
      <w:r>
        <w:t xml:space="preserve"> meses.</w:t>
      </w:r>
    </w:p>
  </w:comment>
  <w:comment w:id="10" w:author="PATRICIA" w:date="2014-11-21T09:36:00Z" w:initials="P">
    <w:p w:rsidR="007E3925" w:rsidRDefault="007E3925" w:rsidP="007E3925">
      <w:pPr>
        <w:pStyle w:val="Textodecomentrio"/>
      </w:pPr>
      <w:r>
        <w:rPr>
          <w:rStyle w:val="Refdecomentrio"/>
        </w:rPr>
        <w:annotationRef/>
      </w:r>
      <w:r>
        <w:t xml:space="preserve"> O prazo de convocação poderá ser proposto de acordo com as peculiaridades de cada Departamento. O Regimento Geral da UFSCar determina, em seu artigo 16, § 1º que as convocações sejam encaminhadas com, no mínimo, 48 horas de antecedência.</w:t>
      </w:r>
    </w:p>
  </w:comment>
  <w:comment w:id="11" w:author="PATRICIA" w:date="2014-11-21T09:36:00Z" w:initials="P">
    <w:p w:rsidR="007E3925" w:rsidRDefault="007E3925" w:rsidP="007E3925">
      <w:pPr>
        <w:pStyle w:val="Textodecomentrio"/>
      </w:pPr>
      <w:r>
        <w:rPr>
          <w:rStyle w:val="Refdecomentrio"/>
        </w:rPr>
        <w:annotationRef/>
      </w:r>
      <w:r>
        <w:t xml:space="preserve">Os artigos 16 e 17 do Regimento Geral da UFSCar disciplinam os aspectos quanto ao quórum.  Da forma como hoje está disciplinada a matéria, na insuficiência de quórum será necessária nova convocação. </w:t>
      </w:r>
    </w:p>
  </w:comment>
  <w:comment w:id="12" w:author="PATRICIA" w:date="2014-11-21T09:36:00Z" w:initials="P">
    <w:p w:rsidR="007E3925" w:rsidRPr="00062FC1" w:rsidRDefault="007E3925" w:rsidP="007E3925">
      <w:pPr>
        <w:pStyle w:val="NormalWeb"/>
        <w:jc w:val="both"/>
        <w:rPr>
          <w:color w:val="auto"/>
          <w:sz w:val="20"/>
          <w:szCs w:val="20"/>
        </w:rPr>
      </w:pPr>
      <w:r>
        <w:rPr>
          <w:rStyle w:val="Refdecomentrio"/>
        </w:rPr>
        <w:annotationRef/>
      </w:r>
      <w:r w:rsidRPr="00062FC1">
        <w:rPr>
          <w:sz w:val="20"/>
          <w:szCs w:val="20"/>
        </w:rPr>
        <w:t xml:space="preserve">Explicita uma situação de impedimento em razão de evidente conflito de interesses. A Lei 9784, de 1999, que disciplina o Processo Administrativo na Administração Pública, prevê: </w:t>
      </w:r>
      <w:proofErr w:type="gramStart"/>
      <w:r w:rsidRPr="00062FC1">
        <w:rPr>
          <w:sz w:val="20"/>
          <w:szCs w:val="20"/>
        </w:rPr>
        <w:t xml:space="preserve">“Art. 18: </w:t>
      </w:r>
      <w:r w:rsidRPr="00062FC1">
        <w:rPr>
          <w:color w:val="auto"/>
          <w:sz w:val="20"/>
          <w:szCs w:val="20"/>
        </w:rPr>
        <w:t>É impedido de atuar em processo administrativo o servidor ou autoridade que:</w:t>
      </w:r>
    </w:p>
    <w:p w:rsidR="007E3925" w:rsidRPr="00062FC1" w:rsidRDefault="007E3925" w:rsidP="007E3925">
      <w:pPr>
        <w:spacing w:before="100" w:beforeAutospacing="1" w:after="100" w:afterAutospacing="1"/>
        <w:jc w:val="both"/>
        <w:rPr>
          <w:sz w:val="20"/>
          <w:szCs w:val="20"/>
        </w:rPr>
      </w:pPr>
      <w:proofErr w:type="gramEnd"/>
      <w:r w:rsidRPr="00062FC1">
        <w:rPr>
          <w:sz w:val="20"/>
          <w:szCs w:val="20"/>
        </w:rPr>
        <w:t>I - tenha interesse direto ou indireto na matéria;</w:t>
      </w:r>
    </w:p>
    <w:p w:rsidR="007E3925" w:rsidRPr="00062FC1" w:rsidRDefault="007E3925" w:rsidP="007E3925">
      <w:pPr>
        <w:spacing w:before="100" w:beforeAutospacing="1" w:after="100" w:afterAutospacing="1"/>
        <w:jc w:val="both"/>
        <w:rPr>
          <w:sz w:val="20"/>
          <w:szCs w:val="20"/>
        </w:rPr>
      </w:pPr>
      <w:r w:rsidRPr="00062FC1">
        <w:rPr>
          <w:sz w:val="20"/>
          <w:szCs w:val="20"/>
        </w:rPr>
        <w:t>II - tenha participado ou venha a participar como perito, testemunha ou representante, ou se tais situações ocorrem quanto ao cônjuge, companheiro ou parente e afins até o terceiro grau;</w:t>
      </w:r>
    </w:p>
    <w:p w:rsidR="007E3925" w:rsidRPr="00062FC1" w:rsidRDefault="007E3925" w:rsidP="007E3925">
      <w:pPr>
        <w:spacing w:before="100" w:beforeAutospacing="1" w:after="100" w:afterAutospacing="1"/>
        <w:jc w:val="both"/>
        <w:rPr>
          <w:sz w:val="20"/>
          <w:szCs w:val="20"/>
        </w:rPr>
      </w:pPr>
      <w:r w:rsidRPr="00062FC1">
        <w:rPr>
          <w:sz w:val="20"/>
          <w:szCs w:val="20"/>
        </w:rPr>
        <w:t>III - esteja litigando judicial ou administrativamente com o interessado ou respectivo cônjuge ou companheiro.</w:t>
      </w:r>
    </w:p>
    <w:p w:rsidR="007E3925" w:rsidRPr="00021EF1" w:rsidRDefault="007E3925" w:rsidP="007E3925">
      <w:pPr>
        <w:spacing w:before="100" w:beforeAutospacing="1" w:after="100" w:afterAutospacing="1"/>
        <w:jc w:val="both"/>
      </w:pPr>
      <w:bookmarkStart w:id="13" w:name="art19"/>
      <w:bookmarkEnd w:id="13"/>
      <w:r w:rsidRPr="00062FC1">
        <w:rPr>
          <w:sz w:val="20"/>
          <w:szCs w:val="20"/>
        </w:rPr>
        <w:t>Art. 19. A autoridade ou servidor que incorrer em impedimento deve comunicar o fato à autoridade competente, abstendo-se de atuar.</w:t>
      </w:r>
    </w:p>
    <w:p w:rsidR="007E3925" w:rsidRDefault="007E3925" w:rsidP="007E3925">
      <w:pPr>
        <w:pStyle w:val="Textodecomentrio"/>
      </w:pPr>
    </w:p>
  </w:comment>
  <w:comment w:id="14" w:author="PATRICIA" w:date="2014-11-21T09:36:00Z" w:initials="P">
    <w:p w:rsidR="007E3925" w:rsidRDefault="007E3925" w:rsidP="007E3925">
      <w:pPr>
        <w:pStyle w:val="Textodecomentrio"/>
      </w:pPr>
      <w:r>
        <w:rPr>
          <w:rStyle w:val="Refdecomentrio"/>
        </w:rPr>
        <w:annotationRef/>
      </w:r>
      <w:r>
        <w:t>Essa</w:t>
      </w:r>
      <w:proofErr w:type="gramStart"/>
      <w:r>
        <w:t xml:space="preserve">  </w:t>
      </w:r>
      <w:proofErr w:type="gramEnd"/>
      <w:r>
        <w:t>possibilidade tem sido contemplada em outros Regimentos de colegiados.</w:t>
      </w:r>
    </w:p>
  </w:comment>
  <w:comment w:id="15" w:author="PATRICIA" w:date="2014-11-21T09:36:00Z" w:initials="P">
    <w:p w:rsidR="007E3925" w:rsidRDefault="007E3925" w:rsidP="007E3925">
      <w:pPr>
        <w:pStyle w:val="Textodecomentrio"/>
      </w:pPr>
      <w:r>
        <w:rPr>
          <w:rStyle w:val="Refdecomentrio"/>
        </w:rPr>
        <w:annotationRef/>
      </w:r>
      <w:r>
        <w:t xml:space="preserve"> Conforme artigo 37, inciso V, do Regimento Geral.</w:t>
      </w:r>
    </w:p>
  </w:comment>
  <w:comment w:id="16" w:author="PATRICIA" w:date="2014-11-21T09:36:00Z" w:initials="P">
    <w:p w:rsidR="007E3925" w:rsidRDefault="007E3925" w:rsidP="007E3925">
      <w:pPr>
        <w:pStyle w:val="Textodecomentrio"/>
      </w:pPr>
      <w:r>
        <w:rPr>
          <w:rStyle w:val="Refdecomentrio"/>
        </w:rPr>
        <w:annotationRef/>
      </w:r>
      <w:r>
        <w:t xml:space="preserve">Como já referido acima, via de </w:t>
      </w:r>
      <w:proofErr w:type="gramStart"/>
      <w:r>
        <w:t>regra,</w:t>
      </w:r>
      <w:proofErr w:type="gramEnd"/>
      <w:r>
        <w:t>os regimentos estabelecem o quantitativo dos membros do Conselho, observando-se a exigência legal (no mínimo 70% dos membros deverão ser do corpo docente). Caso o regimento preveja que a totalidade dos docentes integrará o conselho, este capítulo tratará da eleição dos representantes discentes e servidores técnico-administrativos, apenas.</w:t>
      </w:r>
    </w:p>
  </w:comment>
  <w:comment w:id="17" w:author="PATRICIA" w:date="2014-11-21T09:36:00Z" w:initials="P">
    <w:p w:rsidR="007E3925" w:rsidRDefault="007E3925" w:rsidP="007E3925">
      <w:pPr>
        <w:pStyle w:val="Textodecomentrio"/>
      </w:pPr>
      <w:r>
        <w:rPr>
          <w:rStyle w:val="Refdecomentrio"/>
        </w:rPr>
        <w:annotationRef/>
      </w:r>
      <w:r>
        <w:t>É interessante estabelecer um prazo mínimo para que o processo eleitoral seja realizado, de modo a evitar que os mandatos sejam prorrogados por insuficiência de tempo para a conclusão das eleições. Sugerimos o mínimo de 30 dias.</w:t>
      </w:r>
    </w:p>
  </w:comment>
  <w:comment w:id="18" w:author="PATRICIA" w:date="2014-11-21T09:36:00Z" w:initials="P">
    <w:p w:rsidR="007E3925" w:rsidRDefault="007E3925" w:rsidP="007E3925">
      <w:pPr>
        <w:pStyle w:val="Textodecomentrio"/>
      </w:pPr>
      <w:r>
        <w:rPr>
          <w:rStyle w:val="Refdecomentrio"/>
        </w:rPr>
        <w:annotationRef/>
      </w:r>
      <w:r>
        <w:t xml:space="preserve"> É interessante que se preveja a designação de uma comissão eleitoral, que se incumbirá de fixar calendário eleitoral, analisar os pedidos de candidatura, julgar eventuais impugnações e recursos, acompanhar todo o processo eleitoral e emitir o relatório final para homologação.</w:t>
      </w:r>
    </w:p>
  </w:comment>
  <w:comment w:id="19" w:author="PATRICIA" w:date="2014-11-21T09:36:00Z" w:initials="P">
    <w:p w:rsidR="007E3925" w:rsidRDefault="007E3925" w:rsidP="007E3925">
      <w:pPr>
        <w:pStyle w:val="Textodecomentrio"/>
      </w:pPr>
      <w:r>
        <w:rPr>
          <w:rStyle w:val="Refdecomentrio"/>
        </w:rPr>
        <w:annotationRef/>
      </w:r>
      <w:r>
        <w:t xml:space="preserve"> Os artigos 25 e 26 do Regimento Geral da UFSCar tratam “Da Representação”, dispondo a respeito das diretrizes que deverão ser observadas em qualquer escolha de representante de órgãos colegiados.</w:t>
      </w:r>
    </w:p>
  </w:comment>
  <w:comment w:id="20" w:author="PATRICIA" w:date="2014-11-21T09:36:00Z" w:initials="P">
    <w:p w:rsidR="007E3925" w:rsidRDefault="007E3925" w:rsidP="007E3925">
      <w:pPr>
        <w:pStyle w:val="Textodecomentrio"/>
      </w:pPr>
      <w:r>
        <w:rPr>
          <w:rStyle w:val="Refdecomentrio"/>
        </w:rPr>
        <w:annotationRef/>
      </w:r>
      <w:r>
        <w:t xml:space="preserve">Caso seja prevista a representação docente. O tempo de mandato dessas categorias está previsto no artigo 14, § 1º. </w:t>
      </w:r>
      <w:proofErr w:type="gramStart"/>
      <w:r>
        <w:t>do</w:t>
      </w:r>
      <w:proofErr w:type="gramEnd"/>
      <w:r>
        <w:t xml:space="preserve"> Estatuto da UFSCar.</w:t>
      </w:r>
    </w:p>
  </w:comment>
  <w:comment w:id="21" w:author="PATRICIA" w:date="2014-11-21T09:36:00Z" w:initials="P">
    <w:p w:rsidR="007E3925" w:rsidRDefault="007E3925" w:rsidP="007E3925">
      <w:pPr>
        <w:pStyle w:val="Textodecomentrio"/>
      </w:pPr>
      <w:r>
        <w:rPr>
          <w:rStyle w:val="Refdecomentrio"/>
        </w:rPr>
        <w:annotationRef/>
      </w:r>
      <w:r>
        <w:t xml:space="preserve"> Por exemplo, estaria impedido de se candidatar o docente que esteja em gozo de alguns tipos de afastamento e aquele que já tenha cumprido dois mandatos consecutivos. </w:t>
      </w:r>
    </w:p>
  </w:comment>
  <w:comment w:id="22" w:author="PATRICIA" w:date="2014-11-21T09:36:00Z" w:initials="P">
    <w:p w:rsidR="007E3925" w:rsidRDefault="007E3925" w:rsidP="007E3925">
      <w:pPr>
        <w:pStyle w:val="Textodecomentrio"/>
      </w:pPr>
      <w:r>
        <w:rPr>
          <w:rStyle w:val="Refdecomentrio"/>
        </w:rPr>
        <w:annotationRef/>
      </w:r>
      <w:r>
        <w:t xml:space="preserve"> Caso seja o caso de haver representação docente. Para a representação de TA, a candidatura deve ser individual, e não por chapa, assim como o voto</w:t>
      </w:r>
      <w:r w:rsidRPr="00B422E8">
        <w:t>. Os representantes discentes serão eleitos, conforme descrito no artigo 9º da proposta.</w:t>
      </w:r>
    </w:p>
  </w:comment>
  <w:comment w:id="23" w:author="PATRICIA" w:date="2014-11-21T09:36:00Z" w:initials="P">
    <w:p w:rsidR="007E3925" w:rsidRDefault="007E3925" w:rsidP="007E3925">
      <w:pPr>
        <w:pStyle w:val="Textodecomentrio"/>
      </w:pPr>
      <w:r>
        <w:rPr>
          <w:rStyle w:val="Refdecomentrio"/>
        </w:rPr>
        <w:annotationRef/>
      </w:r>
      <w:r>
        <w:t>Previsão contida no art. 25, “c”, do Regimento Geral.</w:t>
      </w:r>
    </w:p>
  </w:comment>
  <w:comment w:id="24" w:author="PATRICIA" w:date="2014-11-21T09:36:00Z" w:initials="P">
    <w:p w:rsidR="007E3925" w:rsidRDefault="007E3925" w:rsidP="007E3925">
      <w:pPr>
        <w:pStyle w:val="Textodecomentrio"/>
      </w:pPr>
      <w:r>
        <w:rPr>
          <w:rStyle w:val="Refdecomentrio"/>
        </w:rPr>
        <w:annotationRef/>
      </w:r>
      <w:r>
        <w:t>Conforme</w:t>
      </w:r>
      <w:proofErr w:type="gramStart"/>
      <w:r>
        <w:t xml:space="preserve">  </w:t>
      </w:r>
      <w:proofErr w:type="gramEnd"/>
      <w:r>
        <w:t>art. 25, “b” do Regimento Geral.</w:t>
      </w:r>
    </w:p>
  </w:comment>
  <w:comment w:id="25" w:author="PATRICIA" w:date="2014-11-21T09:36:00Z" w:initials="P">
    <w:p w:rsidR="007E3925" w:rsidRDefault="007E3925" w:rsidP="007E3925">
      <w:pPr>
        <w:pStyle w:val="Textodecomentrio"/>
      </w:pPr>
      <w:r>
        <w:rPr>
          <w:rStyle w:val="Refdecomentrio"/>
        </w:rPr>
        <w:annotationRef/>
      </w:r>
      <w:r>
        <w:t xml:space="preserve">A homologação da escolha de chefe e </w:t>
      </w:r>
      <w:proofErr w:type="spellStart"/>
      <w:r>
        <w:t>vice-chefe</w:t>
      </w:r>
      <w:proofErr w:type="spellEnd"/>
      <w:r>
        <w:t xml:space="preserve"> está prevista no artigo 38 do Estatuto. Ainda que haja uma única chapa, o processo eleitoral deve acontecer, como uma forma de legitimar a escolha da Chefia.</w:t>
      </w:r>
    </w:p>
  </w:comment>
  <w:comment w:id="26" w:author="PATRICIA" w:date="2014-11-21T09:36:00Z" w:initials="P">
    <w:p w:rsidR="007E3925" w:rsidRDefault="007E3925" w:rsidP="007E3925">
      <w:pPr>
        <w:pStyle w:val="Textodecomentrio"/>
      </w:pPr>
      <w:r>
        <w:rPr>
          <w:rStyle w:val="Refdecomentrio"/>
        </w:rPr>
        <w:annotationRef/>
      </w:r>
      <w:r w:rsidRPr="000C10BD">
        <w:t>Conforme artigo 4º, inciso II, do Regimento Geral</w:t>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8BE" w:rsidRDefault="004568BE" w:rsidP="006E346C">
      <w:r>
        <w:separator/>
      </w:r>
    </w:p>
  </w:endnote>
  <w:endnote w:type="continuationSeparator" w:id="0">
    <w:p w:rsidR="004568BE" w:rsidRDefault="004568BE" w:rsidP="006E3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Spranq eco sans">
    <w:altName w:val="Malgun Gothic"/>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8" w:rsidRDefault="004D3F80">
    <w:pPr>
      <w:pStyle w:val="Rodap"/>
      <w:framePr w:wrap="around" w:vAnchor="text" w:hAnchor="margin" w:xAlign="right" w:y="1"/>
      <w:rPr>
        <w:rStyle w:val="Nmerodepgina"/>
      </w:rPr>
    </w:pPr>
    <w:r>
      <w:rPr>
        <w:rStyle w:val="Nmerodepgina"/>
      </w:rPr>
      <w:fldChar w:fldCharType="begin"/>
    </w:r>
    <w:r w:rsidR="003B7AD9">
      <w:rPr>
        <w:rStyle w:val="Nmerodepgina"/>
      </w:rPr>
      <w:instrText xml:space="preserve">PAGE  </w:instrText>
    </w:r>
    <w:r>
      <w:rPr>
        <w:rStyle w:val="Nmerodepgina"/>
      </w:rPr>
      <w:fldChar w:fldCharType="separate"/>
    </w:r>
    <w:r w:rsidR="003B7AD9">
      <w:rPr>
        <w:rStyle w:val="Nmerodepgina"/>
        <w:noProof/>
      </w:rPr>
      <w:t>4</w:t>
    </w:r>
    <w:r>
      <w:rPr>
        <w:rStyle w:val="Nmerodepgina"/>
      </w:rPr>
      <w:fldChar w:fldCharType="end"/>
    </w:r>
  </w:p>
  <w:p w:rsidR="00375EC8" w:rsidRDefault="004568B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8" w:rsidRDefault="004D3F80">
    <w:pPr>
      <w:pStyle w:val="Rodap"/>
      <w:framePr w:wrap="around" w:vAnchor="text" w:hAnchor="margin" w:xAlign="right" w:y="1"/>
      <w:rPr>
        <w:rStyle w:val="Nmerodepgina"/>
      </w:rPr>
    </w:pPr>
    <w:r>
      <w:rPr>
        <w:rStyle w:val="Nmerodepgina"/>
      </w:rPr>
      <w:fldChar w:fldCharType="begin"/>
    </w:r>
    <w:r w:rsidR="003B7AD9">
      <w:rPr>
        <w:rStyle w:val="Nmerodepgina"/>
      </w:rPr>
      <w:instrText xml:space="preserve">PAGE  </w:instrText>
    </w:r>
    <w:r>
      <w:rPr>
        <w:rStyle w:val="Nmerodepgina"/>
      </w:rPr>
      <w:fldChar w:fldCharType="separate"/>
    </w:r>
    <w:r w:rsidR="00F01564">
      <w:rPr>
        <w:rStyle w:val="Nmerodepgina"/>
        <w:noProof/>
      </w:rPr>
      <w:t>11</w:t>
    </w:r>
    <w:r>
      <w:rPr>
        <w:rStyle w:val="Nmerodepgina"/>
      </w:rPr>
      <w:fldChar w:fldCharType="end"/>
    </w:r>
  </w:p>
  <w:p w:rsidR="00375EC8" w:rsidRDefault="004568B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8BE" w:rsidRDefault="004568BE" w:rsidP="006E346C">
      <w:r>
        <w:separator/>
      </w:r>
    </w:p>
  </w:footnote>
  <w:footnote w:type="continuationSeparator" w:id="0">
    <w:p w:rsidR="004568BE" w:rsidRDefault="004568BE" w:rsidP="006E3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8" w:rsidRDefault="004D3F80">
    <w:pPr>
      <w:pStyle w:val="Cabealho"/>
      <w:framePr w:wrap="around" w:vAnchor="text" w:hAnchor="margin" w:xAlign="right" w:y="1"/>
      <w:rPr>
        <w:rStyle w:val="Nmerodepgina"/>
      </w:rPr>
    </w:pPr>
    <w:r>
      <w:rPr>
        <w:rStyle w:val="Nmerodepgina"/>
      </w:rPr>
      <w:fldChar w:fldCharType="begin"/>
    </w:r>
    <w:r w:rsidR="003B7AD9">
      <w:rPr>
        <w:rStyle w:val="Nmerodepgina"/>
      </w:rPr>
      <w:instrText xml:space="preserve">PAGE  </w:instrText>
    </w:r>
    <w:r>
      <w:rPr>
        <w:rStyle w:val="Nmerodepgina"/>
      </w:rPr>
      <w:fldChar w:fldCharType="end"/>
    </w:r>
  </w:p>
  <w:p w:rsidR="00375EC8" w:rsidRDefault="004568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6" w:space="0" w:color="auto"/>
      </w:tblBorders>
      <w:tblLayout w:type="fixed"/>
      <w:tblCellMar>
        <w:left w:w="70" w:type="dxa"/>
        <w:right w:w="70" w:type="dxa"/>
      </w:tblCellMar>
      <w:tblLook w:val="0000"/>
    </w:tblPr>
    <w:tblGrid>
      <w:gridCol w:w="1488"/>
      <w:gridCol w:w="7513"/>
    </w:tblGrid>
    <w:tr w:rsidR="00375EC8">
      <w:tc>
        <w:tcPr>
          <w:tcW w:w="1488" w:type="dxa"/>
          <w:tcBorders>
            <w:top w:val="nil"/>
            <w:left w:val="nil"/>
            <w:bottom w:val="nil"/>
            <w:right w:val="nil"/>
          </w:tcBorders>
        </w:tcPr>
        <w:p w:rsidR="00375EC8" w:rsidRPr="0064281E" w:rsidRDefault="003B7AD9">
          <w:pPr>
            <w:rPr>
              <w:rFonts w:ascii="MS Sans Serif" w:hAnsi="MS Sans Serif"/>
              <w:sz w:val="16"/>
            </w:rPr>
          </w:pPr>
          <w:r w:rsidRPr="00BB0EF4">
            <w:rPr>
              <w:sz w:val="16"/>
            </w:rPr>
            <w:object w:dxaOrig="3795"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56.4pt" o:ole="" fillcolor="window">
                <v:imagedata r:id="rId1" o:title=""/>
              </v:shape>
              <o:OLEObject Type="Embed" ProgID="PBrush" ShapeID="_x0000_i1025" DrawAspect="Content" ObjectID="_1519651226" r:id="rId2"/>
            </w:object>
          </w:r>
        </w:p>
      </w:tc>
      <w:tc>
        <w:tcPr>
          <w:tcW w:w="7513" w:type="dxa"/>
          <w:tcBorders>
            <w:top w:val="nil"/>
            <w:left w:val="nil"/>
            <w:bottom w:val="nil"/>
            <w:right w:val="nil"/>
          </w:tcBorders>
        </w:tcPr>
        <w:p w:rsidR="00375EC8" w:rsidRPr="0064281E" w:rsidRDefault="004568BE">
          <w:pPr>
            <w:rPr>
              <w:rFonts w:ascii="Footlight MT Light" w:hAnsi="Footlight MT Light"/>
              <w:b/>
              <w:sz w:val="16"/>
            </w:rPr>
          </w:pPr>
        </w:p>
        <w:p w:rsidR="00375EC8" w:rsidRPr="0064281E" w:rsidRDefault="003B7AD9">
          <w:pPr>
            <w:rPr>
              <w:b/>
            </w:rPr>
          </w:pPr>
          <w:r w:rsidRPr="0064281E">
            <w:rPr>
              <w:b/>
              <w:sz w:val="22"/>
              <w:szCs w:val="22"/>
            </w:rPr>
            <w:t>FUNDAÇÃO UNIVERSIDADE FEDERAL DE SÃO CARLOS</w:t>
          </w:r>
          <w:r w:rsidRPr="0064281E">
            <w:rPr>
              <w:b/>
              <w:sz w:val="18"/>
              <w:szCs w:val="22"/>
            </w:rPr>
            <w:t xml:space="preserve"> </w:t>
          </w:r>
          <w:r w:rsidRPr="0064281E">
            <w:rPr>
              <w:b/>
              <w:sz w:val="22"/>
              <w:szCs w:val="22"/>
            </w:rPr>
            <w:t>PROCURADORIA JURÍDICA</w:t>
          </w:r>
        </w:p>
        <w:p w:rsidR="00375EC8" w:rsidRPr="0064281E" w:rsidRDefault="004568BE">
          <w:pPr>
            <w:rPr>
              <w:rFonts w:ascii="MS Sans Serif" w:hAnsi="MS Sans Serif"/>
              <w:sz w:val="18"/>
            </w:rPr>
          </w:pPr>
        </w:p>
      </w:tc>
    </w:tr>
  </w:tbl>
  <w:p w:rsidR="00375EC8" w:rsidRDefault="004568B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6A0C"/>
    <w:multiLevelType w:val="hybridMultilevel"/>
    <w:tmpl w:val="A670B086"/>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BE770E6"/>
    <w:multiLevelType w:val="hybridMultilevel"/>
    <w:tmpl w:val="713C9410"/>
    <w:lvl w:ilvl="0" w:tplc="800A870C">
      <w:start w:val="1"/>
      <w:numFmt w:val="upperRoman"/>
      <w:lvlText w:val="%1."/>
      <w:lvlJc w:val="left"/>
      <w:pPr>
        <w:tabs>
          <w:tab w:val="num" w:pos="1243"/>
        </w:tabs>
        <w:ind w:left="1243" w:hanging="720"/>
      </w:pPr>
      <w:rPr>
        <w:rFonts w:hint="default"/>
      </w:rPr>
    </w:lvl>
    <w:lvl w:ilvl="1" w:tplc="04160019">
      <w:start w:val="1"/>
      <w:numFmt w:val="lowerLetter"/>
      <w:lvlText w:val="%2."/>
      <w:lvlJc w:val="left"/>
      <w:pPr>
        <w:tabs>
          <w:tab w:val="num" w:pos="1603"/>
        </w:tabs>
        <w:ind w:left="1603" w:hanging="360"/>
      </w:pPr>
    </w:lvl>
    <w:lvl w:ilvl="2" w:tplc="0416001B" w:tentative="1">
      <w:start w:val="1"/>
      <w:numFmt w:val="lowerRoman"/>
      <w:lvlText w:val="%3."/>
      <w:lvlJc w:val="right"/>
      <w:pPr>
        <w:tabs>
          <w:tab w:val="num" w:pos="2323"/>
        </w:tabs>
        <w:ind w:left="2323" w:hanging="180"/>
      </w:pPr>
    </w:lvl>
    <w:lvl w:ilvl="3" w:tplc="0416000F" w:tentative="1">
      <w:start w:val="1"/>
      <w:numFmt w:val="decimal"/>
      <w:lvlText w:val="%4."/>
      <w:lvlJc w:val="left"/>
      <w:pPr>
        <w:tabs>
          <w:tab w:val="num" w:pos="3043"/>
        </w:tabs>
        <w:ind w:left="3043" w:hanging="360"/>
      </w:pPr>
    </w:lvl>
    <w:lvl w:ilvl="4" w:tplc="04160019" w:tentative="1">
      <w:start w:val="1"/>
      <w:numFmt w:val="lowerLetter"/>
      <w:lvlText w:val="%5."/>
      <w:lvlJc w:val="left"/>
      <w:pPr>
        <w:tabs>
          <w:tab w:val="num" w:pos="3763"/>
        </w:tabs>
        <w:ind w:left="3763" w:hanging="360"/>
      </w:pPr>
    </w:lvl>
    <w:lvl w:ilvl="5" w:tplc="0416001B" w:tentative="1">
      <w:start w:val="1"/>
      <w:numFmt w:val="lowerRoman"/>
      <w:lvlText w:val="%6."/>
      <w:lvlJc w:val="right"/>
      <w:pPr>
        <w:tabs>
          <w:tab w:val="num" w:pos="4483"/>
        </w:tabs>
        <w:ind w:left="4483" w:hanging="180"/>
      </w:pPr>
    </w:lvl>
    <w:lvl w:ilvl="6" w:tplc="0416000F" w:tentative="1">
      <w:start w:val="1"/>
      <w:numFmt w:val="decimal"/>
      <w:lvlText w:val="%7."/>
      <w:lvlJc w:val="left"/>
      <w:pPr>
        <w:tabs>
          <w:tab w:val="num" w:pos="5203"/>
        </w:tabs>
        <w:ind w:left="5203" w:hanging="360"/>
      </w:pPr>
    </w:lvl>
    <w:lvl w:ilvl="7" w:tplc="04160019" w:tentative="1">
      <w:start w:val="1"/>
      <w:numFmt w:val="lowerLetter"/>
      <w:lvlText w:val="%8."/>
      <w:lvlJc w:val="left"/>
      <w:pPr>
        <w:tabs>
          <w:tab w:val="num" w:pos="5923"/>
        </w:tabs>
        <w:ind w:left="5923" w:hanging="360"/>
      </w:pPr>
    </w:lvl>
    <w:lvl w:ilvl="8" w:tplc="0416001B" w:tentative="1">
      <w:start w:val="1"/>
      <w:numFmt w:val="lowerRoman"/>
      <w:lvlText w:val="%9."/>
      <w:lvlJc w:val="right"/>
      <w:pPr>
        <w:tabs>
          <w:tab w:val="num" w:pos="6643"/>
        </w:tabs>
        <w:ind w:left="6643" w:hanging="180"/>
      </w:pPr>
    </w:lvl>
  </w:abstractNum>
  <w:abstractNum w:abstractNumId="2">
    <w:nsid w:val="2CA45084"/>
    <w:multiLevelType w:val="hybridMultilevel"/>
    <w:tmpl w:val="E0B2CABC"/>
    <w:lvl w:ilvl="0" w:tplc="4E9E8D4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0B27963"/>
    <w:multiLevelType w:val="hybridMultilevel"/>
    <w:tmpl w:val="7D0A45BC"/>
    <w:lvl w:ilvl="0" w:tplc="8AAEC83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5874230E"/>
    <w:multiLevelType w:val="hybridMultilevel"/>
    <w:tmpl w:val="4DCAA760"/>
    <w:lvl w:ilvl="0" w:tplc="CBDEB946">
      <w:start w:val="1"/>
      <w:numFmt w:val="upperRoman"/>
      <w:lvlText w:val="%1."/>
      <w:lvlJc w:val="left"/>
      <w:pPr>
        <w:tabs>
          <w:tab w:val="num" w:pos="2080"/>
        </w:tabs>
        <w:ind w:left="2080" w:hanging="1512"/>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53F6161"/>
    <w:multiLevelType w:val="hybridMultilevel"/>
    <w:tmpl w:val="7AA814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A31978"/>
    <w:multiLevelType w:val="hybridMultilevel"/>
    <w:tmpl w:val="9BDA8A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3B7AD9"/>
    <w:rsid w:val="00013850"/>
    <w:rsid w:val="000A03EE"/>
    <w:rsid w:val="001818D1"/>
    <w:rsid w:val="002E187D"/>
    <w:rsid w:val="003B7AD9"/>
    <w:rsid w:val="004568BE"/>
    <w:rsid w:val="004D2D33"/>
    <w:rsid w:val="004D3F80"/>
    <w:rsid w:val="00633F52"/>
    <w:rsid w:val="00657C16"/>
    <w:rsid w:val="006A67A6"/>
    <w:rsid w:val="006E346C"/>
    <w:rsid w:val="007E3925"/>
    <w:rsid w:val="00964392"/>
    <w:rsid w:val="009653D1"/>
    <w:rsid w:val="00A218C0"/>
    <w:rsid w:val="00A75658"/>
    <w:rsid w:val="00E172B6"/>
    <w:rsid w:val="00F01564"/>
    <w:rsid w:val="00F30F43"/>
    <w:rsid w:val="00F356A2"/>
    <w:rsid w:val="00F37D8E"/>
    <w:rsid w:val="00F4628D"/>
    <w:rsid w:val="00FD7A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B7AD9"/>
    <w:pPr>
      <w:keepNext/>
      <w:ind w:left="4320"/>
      <w:jc w:val="both"/>
      <w:outlineLvl w:val="0"/>
    </w:pPr>
    <w:rPr>
      <w:rFonts w:ascii="Comic Sans MS" w:hAnsi="Comic Sans MS"/>
      <w:b/>
      <w:bCs/>
      <w:sz w:val="20"/>
    </w:rPr>
  </w:style>
  <w:style w:type="paragraph" w:styleId="Ttulo2">
    <w:name w:val="heading 2"/>
    <w:basedOn w:val="Normal"/>
    <w:next w:val="Normal"/>
    <w:link w:val="Ttulo2Char"/>
    <w:qFormat/>
    <w:rsid w:val="003B7AD9"/>
    <w:pPr>
      <w:keepNext/>
      <w:spacing w:before="100" w:beforeAutospacing="1" w:after="100" w:afterAutospacing="1"/>
      <w:ind w:left="120"/>
      <w:jc w:val="both"/>
      <w:outlineLvl w:val="1"/>
    </w:pPr>
    <w:rPr>
      <w:rFonts w:ascii="Bookman Old Style" w:hAnsi="Bookman Old Style"/>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B7AD9"/>
    <w:rPr>
      <w:rFonts w:ascii="Comic Sans MS" w:eastAsia="Times New Roman" w:hAnsi="Comic Sans MS" w:cs="Times New Roman"/>
      <w:b/>
      <w:bCs/>
      <w:sz w:val="20"/>
      <w:szCs w:val="24"/>
      <w:lang w:eastAsia="pt-BR"/>
    </w:rPr>
  </w:style>
  <w:style w:type="character" w:customStyle="1" w:styleId="Ttulo2Char">
    <w:name w:val="Título 2 Char"/>
    <w:basedOn w:val="Fontepargpadro"/>
    <w:link w:val="Ttulo2"/>
    <w:rsid w:val="003B7AD9"/>
    <w:rPr>
      <w:rFonts w:ascii="Bookman Old Style" w:eastAsia="Times New Roman" w:hAnsi="Bookman Old Style" w:cs="Times New Roman"/>
      <w:b/>
      <w:bCs/>
      <w:sz w:val="24"/>
      <w:szCs w:val="20"/>
      <w:lang w:eastAsia="pt-BR"/>
    </w:rPr>
  </w:style>
  <w:style w:type="paragraph" w:styleId="Rodap">
    <w:name w:val="footer"/>
    <w:basedOn w:val="Normal"/>
    <w:link w:val="RodapChar"/>
    <w:semiHidden/>
    <w:rsid w:val="003B7AD9"/>
    <w:pPr>
      <w:tabs>
        <w:tab w:val="center" w:pos="4419"/>
        <w:tab w:val="right" w:pos="8838"/>
      </w:tabs>
    </w:pPr>
    <w:rPr>
      <w:sz w:val="20"/>
      <w:szCs w:val="20"/>
    </w:rPr>
  </w:style>
  <w:style w:type="character" w:customStyle="1" w:styleId="RodapChar">
    <w:name w:val="Rodapé Char"/>
    <w:basedOn w:val="Fontepargpadro"/>
    <w:link w:val="Rodap"/>
    <w:semiHidden/>
    <w:rsid w:val="003B7AD9"/>
    <w:rPr>
      <w:rFonts w:ascii="Times New Roman" w:eastAsia="Times New Roman" w:hAnsi="Times New Roman" w:cs="Times New Roman"/>
      <w:sz w:val="20"/>
      <w:szCs w:val="20"/>
      <w:lang w:eastAsia="pt-BR"/>
    </w:rPr>
  </w:style>
  <w:style w:type="character" w:styleId="Nmerodepgina">
    <w:name w:val="page number"/>
    <w:basedOn w:val="Fontepargpadro"/>
    <w:semiHidden/>
    <w:rsid w:val="003B7AD9"/>
  </w:style>
  <w:style w:type="paragraph" w:styleId="Cabealho">
    <w:name w:val="header"/>
    <w:basedOn w:val="Normal"/>
    <w:link w:val="CabealhoChar"/>
    <w:semiHidden/>
    <w:rsid w:val="003B7AD9"/>
    <w:pPr>
      <w:tabs>
        <w:tab w:val="center" w:pos="4419"/>
        <w:tab w:val="right" w:pos="8838"/>
      </w:tabs>
    </w:pPr>
    <w:rPr>
      <w:sz w:val="20"/>
      <w:szCs w:val="20"/>
    </w:rPr>
  </w:style>
  <w:style w:type="character" w:customStyle="1" w:styleId="CabealhoChar">
    <w:name w:val="Cabeçalho Char"/>
    <w:basedOn w:val="Fontepargpadro"/>
    <w:link w:val="Cabealho"/>
    <w:semiHidden/>
    <w:rsid w:val="003B7AD9"/>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rsid w:val="003B7AD9"/>
    <w:pPr>
      <w:jc w:val="both"/>
    </w:pPr>
    <w:rPr>
      <w:rFonts w:ascii="Comic Sans MS" w:hAnsi="Comic Sans MS"/>
      <w:b/>
      <w:bCs/>
      <w:sz w:val="20"/>
    </w:rPr>
  </w:style>
  <w:style w:type="character" w:customStyle="1" w:styleId="CorpodetextoChar">
    <w:name w:val="Corpo de texto Char"/>
    <w:basedOn w:val="Fontepargpadro"/>
    <w:link w:val="Corpodetexto"/>
    <w:semiHidden/>
    <w:rsid w:val="003B7AD9"/>
    <w:rPr>
      <w:rFonts w:ascii="Comic Sans MS" w:eastAsia="Times New Roman" w:hAnsi="Comic Sans MS" w:cs="Times New Roman"/>
      <w:b/>
      <w:bCs/>
      <w:sz w:val="20"/>
      <w:szCs w:val="24"/>
      <w:lang w:eastAsia="pt-BR"/>
    </w:rPr>
  </w:style>
  <w:style w:type="character" w:styleId="Refdecomentrio">
    <w:name w:val="annotation reference"/>
    <w:uiPriority w:val="99"/>
    <w:semiHidden/>
    <w:unhideWhenUsed/>
    <w:rsid w:val="003B7AD9"/>
    <w:rPr>
      <w:sz w:val="16"/>
      <w:szCs w:val="16"/>
    </w:rPr>
  </w:style>
  <w:style w:type="paragraph" w:styleId="Textodecomentrio">
    <w:name w:val="annotation text"/>
    <w:basedOn w:val="Normal"/>
    <w:link w:val="TextodecomentrioChar"/>
    <w:uiPriority w:val="99"/>
    <w:semiHidden/>
    <w:unhideWhenUsed/>
    <w:rsid w:val="003B7AD9"/>
    <w:rPr>
      <w:sz w:val="20"/>
      <w:szCs w:val="20"/>
    </w:rPr>
  </w:style>
  <w:style w:type="character" w:customStyle="1" w:styleId="TextodecomentrioChar">
    <w:name w:val="Texto de comentário Char"/>
    <w:basedOn w:val="Fontepargpadro"/>
    <w:link w:val="Textodecomentrio"/>
    <w:uiPriority w:val="99"/>
    <w:semiHidden/>
    <w:rsid w:val="003B7AD9"/>
    <w:rPr>
      <w:rFonts w:ascii="Times New Roman" w:eastAsia="Times New Roman" w:hAnsi="Times New Roman" w:cs="Times New Roman"/>
      <w:sz w:val="20"/>
      <w:szCs w:val="20"/>
      <w:lang w:eastAsia="pt-BR"/>
    </w:rPr>
  </w:style>
  <w:style w:type="paragraph" w:customStyle="1" w:styleId="Default">
    <w:name w:val="Default"/>
    <w:rsid w:val="003B7A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3B7AD9"/>
    <w:pPr>
      <w:spacing w:before="100" w:beforeAutospacing="1" w:after="100" w:afterAutospacing="1"/>
    </w:pPr>
    <w:rPr>
      <w:color w:val="000000"/>
    </w:rPr>
  </w:style>
  <w:style w:type="paragraph" w:styleId="PargrafodaLista">
    <w:name w:val="List Paragraph"/>
    <w:basedOn w:val="Normal"/>
    <w:uiPriority w:val="34"/>
    <w:qFormat/>
    <w:rsid w:val="003B7AD9"/>
    <w:pPr>
      <w:ind w:left="720"/>
      <w:contextualSpacing/>
    </w:pPr>
  </w:style>
  <w:style w:type="paragraph" w:styleId="TextosemFormatao">
    <w:name w:val="Plain Text"/>
    <w:basedOn w:val="Normal"/>
    <w:link w:val="TextosemFormataoChar"/>
    <w:uiPriority w:val="99"/>
    <w:semiHidden/>
    <w:unhideWhenUsed/>
    <w:rsid w:val="003B7AD9"/>
    <w:rPr>
      <w:rFonts w:ascii="Consolas" w:eastAsia="Calibri" w:hAnsi="Consolas"/>
      <w:sz w:val="21"/>
      <w:szCs w:val="21"/>
    </w:rPr>
  </w:style>
  <w:style w:type="character" w:customStyle="1" w:styleId="TextosemFormataoChar">
    <w:name w:val="Texto sem Formatação Char"/>
    <w:basedOn w:val="Fontepargpadro"/>
    <w:link w:val="TextosemFormatao"/>
    <w:uiPriority w:val="99"/>
    <w:semiHidden/>
    <w:rsid w:val="003B7AD9"/>
    <w:rPr>
      <w:rFonts w:ascii="Consolas" w:eastAsia="Calibri" w:hAnsi="Consolas" w:cs="Times New Roman"/>
      <w:sz w:val="21"/>
      <w:szCs w:val="21"/>
    </w:rPr>
  </w:style>
  <w:style w:type="paragraph" w:styleId="Recuodecorpodetexto2">
    <w:name w:val="Body Text Indent 2"/>
    <w:basedOn w:val="Normal"/>
    <w:link w:val="Recuodecorpodetexto2Char"/>
    <w:uiPriority w:val="99"/>
    <w:unhideWhenUsed/>
    <w:rsid w:val="003B7AD9"/>
    <w:pPr>
      <w:spacing w:after="120" w:line="480" w:lineRule="auto"/>
      <w:ind w:left="283"/>
    </w:pPr>
  </w:style>
  <w:style w:type="character" w:customStyle="1" w:styleId="Recuodecorpodetexto2Char">
    <w:name w:val="Recuo de corpo de texto 2 Char"/>
    <w:basedOn w:val="Fontepargpadro"/>
    <w:link w:val="Recuodecorpodetexto2"/>
    <w:uiPriority w:val="99"/>
    <w:rsid w:val="003B7AD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B7AD9"/>
    <w:rPr>
      <w:rFonts w:ascii="Tahoma" w:hAnsi="Tahoma" w:cs="Tahoma"/>
      <w:sz w:val="16"/>
      <w:szCs w:val="16"/>
    </w:rPr>
  </w:style>
  <w:style w:type="character" w:customStyle="1" w:styleId="TextodebaloChar">
    <w:name w:val="Texto de balão Char"/>
    <w:basedOn w:val="Fontepargpadro"/>
    <w:link w:val="Textodebalo"/>
    <w:uiPriority w:val="99"/>
    <w:semiHidden/>
    <w:rsid w:val="003B7AD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3464</Words>
  <Characters>18710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Administrador</cp:lastModifiedBy>
  <cp:revision>4</cp:revision>
  <cp:lastPrinted>2014-11-24T12:48:00Z</cp:lastPrinted>
  <dcterms:created xsi:type="dcterms:W3CDTF">2015-09-30T20:04:00Z</dcterms:created>
  <dcterms:modified xsi:type="dcterms:W3CDTF">2016-03-16T19:34:00Z</dcterms:modified>
</cp:coreProperties>
</file>